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54" w:rsidRDefault="00E75454">
      <w:bookmarkStart w:id="0" w:name="_GoBack"/>
      <w:bookmarkEnd w:id="0"/>
      <w:r>
        <w:t>3</w:t>
      </w:r>
    </w:p>
    <w:sdt>
      <w:sdtPr>
        <w:id w:val="-1454474578"/>
        <w:docPartObj>
          <w:docPartGallery w:val="Cover Pages"/>
          <w:docPartUnique/>
        </w:docPartObj>
      </w:sdtPr>
      <w:sdtEndPr>
        <w:rPr>
          <w:rFonts w:asciiTheme="majorBidi" w:hAnsiTheme="majorBidi" w:cstheme="majorBidi"/>
          <w:b/>
          <w:color w:val="365F91" w:themeColor="accent1" w:themeShade="BF"/>
          <w:sz w:val="56"/>
          <w:szCs w:val="56"/>
        </w:rPr>
      </w:sdtEndPr>
      <w:sdtContent>
        <w:p w:rsidR="0002105A" w:rsidRDefault="0002105A"/>
        <w:p w:rsidR="0002105A" w:rsidRDefault="0037285D" w:rsidP="00BA40FD">
          <w:pPr>
            <w:rPr>
              <w:rFonts w:asciiTheme="majorBidi" w:hAnsiTheme="majorBidi" w:cstheme="majorBidi"/>
              <w:b/>
              <w:color w:val="365F91" w:themeColor="accent1" w:themeShade="BF"/>
              <w:sz w:val="56"/>
              <w:szCs w:val="56"/>
            </w:rPr>
          </w:pPr>
          <w:r w:rsidRPr="0037285D">
            <w:rPr>
              <w:rFonts w:ascii="Times New Roman" w:eastAsia="Times New Roman" w:hAnsi="Times New Roman" w:cs="Times New Roman"/>
              <w:noProof/>
              <w:sz w:val="24"/>
              <w:szCs w:val="24"/>
              <w:lang w:val="sq-AL" w:eastAsia="sq-AL"/>
            </w:rPr>
            <w:drawing>
              <wp:anchor distT="0" distB="0" distL="114300" distR="114300" simplePos="0" relativeHeight="251874304" behindDoc="1" locked="0" layoutInCell="1" allowOverlap="1">
                <wp:simplePos x="0" y="0"/>
                <wp:positionH relativeFrom="column">
                  <wp:posOffset>2321872</wp:posOffset>
                </wp:positionH>
                <wp:positionV relativeFrom="paragraph">
                  <wp:posOffset>6702570</wp:posOffset>
                </wp:positionV>
                <wp:extent cx="1254760" cy="1066800"/>
                <wp:effectExtent l="0" t="0" r="0" b="0"/>
                <wp:wrapNone/>
                <wp:docPr id="4" name="Imazh 4" descr="C:\Users\Fatjon Sino\Desktop\LOGO AVP\LOGO AV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jon Sino\Desktop\LOGO AVP\LOGO AVP-01.png"/>
                        <pic:cNvPicPr>
                          <a:picLocks noChangeAspect="1" noChangeArrowheads="1"/>
                        </pic:cNvPicPr>
                      </pic:nvPicPr>
                      <pic:blipFill>
                        <a:blip r:embed="rId9" cstate="print">
                          <a:extLst>
                            <a:ext uri="{28A0092B-C50C-407E-A947-70E740481C1C}">
                              <a14:useLocalDpi xmlns:a14="http://schemas.microsoft.com/office/drawing/2010/main" val="0"/>
                            </a:ext>
                          </a:extLst>
                        </a:blip>
                        <a:srcRect l="23921" t="20471" r="28406" b="22118"/>
                        <a:stretch>
                          <a:fillRect/>
                        </a:stretch>
                      </pic:blipFill>
                      <pic:spPr bwMode="auto">
                        <a:xfrm>
                          <a:off x="0" y="0"/>
                          <a:ext cx="1254760" cy="1066800"/>
                        </a:xfrm>
                        <a:prstGeom prst="rect">
                          <a:avLst/>
                        </a:prstGeom>
                        <a:noFill/>
                        <a:ln>
                          <a:noFill/>
                        </a:ln>
                      </pic:spPr>
                    </pic:pic>
                  </a:graphicData>
                </a:graphic>
              </wp:anchor>
            </w:drawing>
          </w:r>
          <w:r w:rsidR="009501EE">
            <w:rPr>
              <w:rFonts w:asciiTheme="majorBidi" w:hAnsiTheme="majorBidi" w:cstheme="majorBidi"/>
              <w:b/>
              <w:noProof/>
              <w:color w:val="365F91" w:themeColor="accent1" w:themeShade="BF"/>
              <w:sz w:val="56"/>
              <w:szCs w:val="56"/>
              <w:lang w:val="sq-AL" w:eastAsia="sq-AL"/>
            </w:rPr>
            <mc:AlternateContent>
              <mc:Choice Requires="wps">
                <w:drawing>
                  <wp:anchor distT="45720" distB="45720" distL="114300" distR="114300" simplePos="0" relativeHeight="251872256" behindDoc="0" locked="0" layoutInCell="1" allowOverlap="1">
                    <wp:simplePos x="0" y="0"/>
                    <wp:positionH relativeFrom="margin">
                      <wp:posOffset>1490345</wp:posOffset>
                    </wp:positionH>
                    <wp:positionV relativeFrom="paragraph">
                      <wp:posOffset>8011160</wp:posOffset>
                    </wp:positionV>
                    <wp:extent cx="3124835" cy="50355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503555"/>
                            </a:xfrm>
                            <a:prstGeom prst="rect">
                              <a:avLst/>
                            </a:prstGeom>
                            <a:noFill/>
                            <a:ln w="9525">
                              <a:noFill/>
                              <a:miter lim="800000"/>
                              <a:headEnd/>
                              <a:tailEnd/>
                            </a:ln>
                          </wps:spPr>
                          <wps:txbx>
                            <w:txbxContent>
                              <w:p w:rsidR="002C6803" w:rsidRPr="00BF164E" w:rsidRDefault="002C6803" w:rsidP="00EA5043">
                                <w:pPr>
                                  <w:jc w:val="center"/>
                                  <w:rPr>
                                    <w:b/>
                                    <w:bCs/>
                                    <w:sz w:val="32"/>
                                    <w:szCs w:val="32"/>
                                    <w:lang w:val="sq-AL"/>
                                  </w:rPr>
                                </w:pPr>
                                <w:r>
                                  <w:rPr>
                                    <w:b/>
                                    <w:bCs/>
                                    <w:sz w:val="32"/>
                                    <w:szCs w:val="32"/>
                                    <w:lang w:val="sq-AL"/>
                                  </w:rPr>
                                  <w:t>Avokati i Popullit në Shqipëri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35pt;margin-top:630.8pt;width:246.05pt;height:39.65pt;z-index:251872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" filled="f" stroked="f">
                    <v:textbox style="mso-fit-shape-to-text:t">
                      <w:txbxContent>
                        <w:p w:rsidR="002C6803" w:rsidRPr="00BF164E" w:rsidRDefault="002C6803" w:rsidP="00EA5043">
                          <w:pPr>
                            <w:jc w:val="center"/>
                            <w:rPr>
                              <w:b/>
                              <w:bCs/>
                              <w:sz w:val="32"/>
                              <w:szCs w:val="32"/>
                              <w:lang w:val="sq-AL"/>
                            </w:rPr>
                          </w:pPr>
                          <w:r>
                            <w:rPr>
                              <w:b/>
                              <w:bCs/>
                              <w:sz w:val="32"/>
                              <w:szCs w:val="32"/>
                              <w:lang w:val="sq-AL"/>
                            </w:rPr>
                            <w:t>Avokati i Popullit në Shqipëri</w:t>
                          </w:r>
                        </w:p>
                      </w:txbxContent>
                    </v:textbox>
                    <w10:wrap anchorx="margin"/>
                  </v:shape>
                </w:pict>
              </mc:Fallback>
            </mc:AlternateContent>
          </w:r>
          <w:r w:rsidR="009501EE">
            <w:rPr>
              <w:rFonts w:asciiTheme="majorBidi" w:hAnsiTheme="majorBidi" w:cstheme="majorBidi"/>
              <w:b/>
              <w:noProof/>
              <w:color w:val="365F91" w:themeColor="accent1" w:themeShade="BF"/>
              <w:sz w:val="56"/>
              <w:szCs w:val="56"/>
              <w:lang w:val="sq-AL" w:eastAsia="sq-AL"/>
            </w:rPr>
            <mc:AlternateContent>
              <mc:Choice Requires="wps">
                <w:drawing>
                  <wp:anchor distT="45720" distB="45720" distL="114300" distR="114300" simplePos="0" relativeHeight="251870208" behindDoc="0" locked="0" layoutInCell="1" allowOverlap="1">
                    <wp:simplePos x="0" y="0"/>
                    <wp:positionH relativeFrom="column">
                      <wp:posOffset>1811655</wp:posOffset>
                    </wp:positionH>
                    <wp:positionV relativeFrom="paragraph">
                      <wp:posOffset>5166995</wp:posOffset>
                    </wp:positionV>
                    <wp:extent cx="2446020" cy="688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8975"/>
                            </a:xfrm>
                            <a:prstGeom prst="rect">
                              <a:avLst/>
                            </a:prstGeom>
                            <a:noFill/>
                            <a:ln w="9525">
                              <a:noFill/>
                              <a:miter lim="800000"/>
                              <a:headEnd/>
                              <a:tailEnd/>
                            </a:ln>
                          </wps:spPr>
                          <wps:txbx>
                            <w:txbxContent>
                              <w:p w:rsidR="002C6803" w:rsidRPr="005B5B3C" w:rsidRDefault="002C6803" w:rsidP="005B5B3C">
                                <w:pPr>
                                  <w:jc w:val="center"/>
                                  <w:rPr>
                                    <w:rFonts w:asciiTheme="majorBidi" w:hAnsiTheme="majorBidi" w:cstheme="majorBidi"/>
                                    <w:b/>
                                    <w:bCs/>
                                    <w:color w:val="FFFFFF" w:themeColor="background1"/>
                                    <w:sz w:val="56"/>
                                    <w:szCs w:val="56"/>
                                  </w:rPr>
                                </w:pPr>
                                <w:r w:rsidRPr="005B5B3C">
                                  <w:rPr>
                                    <w:rFonts w:asciiTheme="majorBidi" w:hAnsiTheme="majorBidi" w:cstheme="majorBidi"/>
                                    <w:b/>
                                    <w:bCs/>
                                    <w:color w:val="FFFFFF" w:themeColor="background1"/>
                                    <w:sz w:val="56"/>
                                    <w:szCs w:val="56"/>
                                  </w:rPr>
                                  <w:t>2018-2022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42.65pt;margin-top:406.85pt;width:192.6pt;height:54.25pt;z-index:2518702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" filled="f" stroked="f">
                    <v:textbox style="mso-fit-shape-to-text:t">
                      <w:txbxContent>
                        <w:p w:rsidR="002C6803" w:rsidRPr="005B5B3C" w:rsidRDefault="002C6803" w:rsidP="005B5B3C">
                          <w:pPr>
                            <w:jc w:val="center"/>
                            <w:rPr>
                              <w:rFonts w:asciiTheme="majorBidi" w:hAnsiTheme="majorBidi" w:cstheme="majorBidi"/>
                              <w:b/>
                              <w:bCs/>
                              <w:color w:val="FFFFFF" w:themeColor="background1"/>
                              <w:sz w:val="56"/>
                              <w:szCs w:val="56"/>
                            </w:rPr>
                          </w:pPr>
                          <w:r w:rsidRPr="005B5B3C">
                            <w:rPr>
                              <w:rFonts w:asciiTheme="majorBidi" w:hAnsiTheme="majorBidi" w:cstheme="majorBidi"/>
                              <w:b/>
                              <w:bCs/>
                              <w:color w:val="FFFFFF" w:themeColor="background1"/>
                              <w:sz w:val="56"/>
                              <w:szCs w:val="56"/>
                            </w:rPr>
                            <w:t>2018-2022</w:t>
                          </w:r>
                        </w:p>
                      </w:txbxContent>
                    </v:textbox>
                    <w10:wrap type="square"/>
                  </v:shape>
                </w:pict>
              </mc:Fallback>
            </mc:AlternateContent>
          </w:r>
          <w:r w:rsidR="009501EE">
            <w:rPr>
              <w:noProof/>
              <w:lang w:val="sq-AL" w:eastAsia="sq-AL"/>
            </w:rPr>
            <mc:AlternateContent>
              <mc:Choice Requires="wpg">
                <w:drawing>
                  <wp:anchor distT="0" distB="0" distL="114300" distR="114300" simplePos="0" relativeHeight="251865088"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7062470" cy="7154545"/>
                    <wp:effectExtent l="0" t="0" r="508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62470" cy="715454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2C6803" w:rsidRPr="00BA40FD" w:rsidRDefault="00763A35" w:rsidP="00BA40FD">
                                  <w:pPr>
                                    <w:rPr>
                                      <w:color w:val="FFFFFF" w:themeColor="background1"/>
                                      <w:sz w:val="96"/>
                                      <w:szCs w:val="96"/>
                                    </w:rPr>
                                  </w:pPr>
                                  <w:sdt>
                                    <w:sdtPr>
                                      <w:rPr>
                                        <w:rFonts w:asciiTheme="majorBidi" w:hAnsiTheme="majorBidi" w:cstheme="majorBidi"/>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C6803" w:rsidRPr="00BA40FD">
                                        <w:rPr>
                                          <w:rFonts w:asciiTheme="majorBidi" w:hAnsiTheme="majorBidi" w:cstheme="majorBidi"/>
                                          <w:b/>
                                          <w:color w:val="FFFFFF" w:themeColor="background1"/>
                                          <w:sz w:val="72"/>
                                          <w:szCs w:val="72"/>
                                        </w:rPr>
                                        <w:t>Plan</w:t>
                                      </w:r>
                                      <w:r w:rsidR="002C6803">
                                        <w:rPr>
                                          <w:rFonts w:asciiTheme="majorBidi" w:hAnsiTheme="majorBidi" w:cstheme="majorBidi"/>
                                          <w:b/>
                                          <w:color w:val="FFFFFF" w:themeColor="background1"/>
                                          <w:sz w:val="72"/>
                                          <w:szCs w:val="72"/>
                                        </w:rPr>
                                        <w:t>i strategjik</w:t>
                                      </w:r>
                                      <w:r w:rsidR="002C6803" w:rsidRPr="00BA40FD">
                                        <w:rPr>
                                          <w:rFonts w:asciiTheme="majorBidi" w:hAnsiTheme="majorBidi" w:cstheme="majorBidi"/>
                                          <w:b/>
                                          <w:color w:val="FFFFFF" w:themeColor="background1"/>
                                          <w:sz w:val="72"/>
                                          <w:szCs w:val="72"/>
                                        </w:rPr>
                                        <w:t xml:space="preserve"> </w:t>
                                      </w:r>
                                      <w:r w:rsidR="002C6803">
                                        <w:rPr>
                                          <w:rFonts w:asciiTheme="majorBidi" w:hAnsiTheme="majorBidi" w:cstheme="majorBidi"/>
                                          <w:b/>
                                          <w:color w:val="FFFFFF" w:themeColor="background1"/>
                                          <w:sz w:val="72"/>
                                          <w:szCs w:val="72"/>
                                        </w:rPr>
                                        <w:t>i Avokatit të Popullit në Republikën e Shqipërisë</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8" style="position:absolute;margin-left:0;margin-top:0;width:556.1pt;height:563.35pt;z-index:-2514513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2C6803" w:rsidRPr="00BA40FD" w:rsidRDefault="00763A35" w:rsidP="00BA40FD">
                            <w:pPr>
                              <w:rPr>
                                <w:color w:val="FFFFFF" w:themeColor="background1"/>
                                <w:sz w:val="96"/>
                                <w:szCs w:val="96"/>
                              </w:rPr>
                            </w:pPr>
                            <w:sdt>
                              <w:sdtPr>
                                <w:rPr>
                                  <w:rFonts w:asciiTheme="majorBidi" w:hAnsiTheme="majorBidi" w:cstheme="majorBidi"/>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C6803" w:rsidRPr="00BA40FD">
                                  <w:rPr>
                                    <w:rFonts w:asciiTheme="majorBidi" w:hAnsiTheme="majorBidi" w:cstheme="majorBidi"/>
                                    <w:b/>
                                    <w:color w:val="FFFFFF" w:themeColor="background1"/>
                                    <w:sz w:val="72"/>
                                    <w:szCs w:val="72"/>
                                  </w:rPr>
                                  <w:t>Plan</w:t>
                                </w:r>
                                <w:r w:rsidR="002C6803">
                                  <w:rPr>
                                    <w:rFonts w:asciiTheme="majorBidi" w:hAnsiTheme="majorBidi" w:cstheme="majorBidi"/>
                                    <w:b/>
                                    <w:color w:val="FFFFFF" w:themeColor="background1"/>
                                    <w:sz w:val="72"/>
                                    <w:szCs w:val="72"/>
                                  </w:rPr>
                                  <w:t>i strategjik</w:t>
                                </w:r>
                                <w:r w:rsidR="002C6803" w:rsidRPr="00BA40FD">
                                  <w:rPr>
                                    <w:rFonts w:asciiTheme="majorBidi" w:hAnsiTheme="majorBidi" w:cstheme="majorBidi"/>
                                    <w:b/>
                                    <w:color w:val="FFFFFF" w:themeColor="background1"/>
                                    <w:sz w:val="72"/>
                                    <w:szCs w:val="72"/>
                                  </w:rPr>
                                  <w:t xml:space="preserve"> </w:t>
                                </w:r>
                                <w:r w:rsidR="002C6803">
                                  <w:rPr>
                                    <w:rFonts w:asciiTheme="majorBidi" w:hAnsiTheme="majorBidi" w:cstheme="majorBidi"/>
                                    <w:b/>
                                    <w:color w:val="FFFFFF" w:themeColor="background1"/>
                                    <w:sz w:val="72"/>
                                    <w:szCs w:val="72"/>
                                  </w:rPr>
                                  <w:t>i Avokatit të Popullit në Republikën e Shqipërisë</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9501EE">
            <w:rPr>
              <w:noProof/>
              <w:lang w:val="sq-AL" w:eastAsia="sq-AL"/>
            </w:rPr>
            <mc:AlternateContent>
              <mc:Choice Requires="wps">
                <w:drawing>
                  <wp:anchor distT="0" distB="0" distL="114300" distR="114300" simplePos="0" relativeHeight="251866112"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74675" cy="1044575"/>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4675"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8"/>
                                    <w:szCs w:val="28"/>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2C6803" w:rsidRDefault="002C6803" w:rsidP="00BA40FD">
                                    <w:pPr>
                                      <w:pStyle w:val="Pandarjemehapsira"/>
                                      <w:jc w:val="center"/>
                                      <w:rPr>
                                        <w:color w:val="FFFFFF" w:themeColor="background1"/>
                                        <w:sz w:val="24"/>
                                        <w:szCs w:val="24"/>
                                      </w:rPr>
                                    </w:pPr>
                                    <w:r w:rsidRPr="00BA40FD">
                                      <w:rPr>
                                        <w:b/>
                                        <w:bCs/>
                                        <w:color w:val="FFFFFF" w:themeColor="background1"/>
                                        <w:sz w:val="28"/>
                                        <w:szCs w:val="28"/>
                                        <w:lang w:val="en-US"/>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5.95pt;margin-top:0;width:45.25pt;height:82.25pt;z-index:2518661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" fillcolor="#4f81bd [3204]" stroked="f" strokeweight="2pt">
                    <v:path arrowok="t"/>
                    <o:lock v:ext="edit" aspectratio="t"/>
                    <v:textbox inset="3.6pt,,3.6pt">
                      <w:txbxContent>
                        <w:sdt>
                          <w:sdtPr>
                            <w:rPr>
                              <w:b/>
                              <w:bCs/>
                              <w:color w:val="FFFFFF" w:themeColor="background1"/>
                              <w:sz w:val="28"/>
                              <w:szCs w:val="28"/>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2C6803" w:rsidRDefault="002C6803" w:rsidP="00BA40FD">
                              <w:pPr>
                                <w:pStyle w:val="Pandarjemehapsira"/>
                                <w:jc w:val="center"/>
                                <w:rPr>
                                  <w:color w:val="FFFFFF" w:themeColor="background1"/>
                                  <w:sz w:val="24"/>
                                  <w:szCs w:val="24"/>
                                </w:rPr>
                              </w:pPr>
                              <w:r w:rsidRPr="00BA40FD">
                                <w:rPr>
                                  <w:b/>
                                  <w:bCs/>
                                  <w:color w:val="FFFFFF" w:themeColor="background1"/>
                                  <w:sz w:val="28"/>
                                  <w:szCs w:val="28"/>
                                  <w:lang w:val="en-US"/>
                                </w:rPr>
                                <w:t>2018</w:t>
                              </w:r>
                            </w:p>
                          </w:sdtContent>
                        </w:sdt>
                      </w:txbxContent>
                    </v:textbox>
                    <w10:wrap anchorx="margin" anchory="page"/>
                  </v:rect>
                </w:pict>
              </mc:Fallback>
            </mc:AlternateContent>
          </w:r>
          <w:r w:rsidR="0002105A">
            <w:rPr>
              <w:rFonts w:asciiTheme="majorBidi" w:hAnsiTheme="majorBidi" w:cstheme="majorBidi"/>
              <w:b/>
              <w:color w:val="365F91" w:themeColor="accent1" w:themeShade="BF"/>
              <w:sz w:val="56"/>
              <w:szCs w:val="56"/>
            </w:rPr>
            <w:br w:type="page"/>
          </w:r>
        </w:p>
      </w:sdtContent>
    </w:sdt>
    <w:p w:rsidR="006A6575" w:rsidRPr="00274763" w:rsidRDefault="006A6575" w:rsidP="009D25E8">
      <w:pPr>
        <w:jc w:val="center"/>
        <w:rPr>
          <w:rFonts w:asciiTheme="majorBidi" w:hAnsiTheme="majorBidi" w:cstheme="majorBidi"/>
          <w:b/>
          <w:color w:val="365F91" w:themeColor="accent1" w:themeShade="BF"/>
          <w:sz w:val="56"/>
          <w:szCs w:val="56"/>
        </w:rPr>
      </w:pPr>
    </w:p>
    <w:p w:rsidR="006A6575" w:rsidRPr="00274763" w:rsidRDefault="006A6575" w:rsidP="009D25E8">
      <w:pPr>
        <w:jc w:val="center"/>
        <w:rPr>
          <w:rFonts w:asciiTheme="majorBidi" w:hAnsiTheme="majorBidi" w:cstheme="majorBidi"/>
          <w:b/>
          <w:color w:val="365F91" w:themeColor="accent1" w:themeShade="BF"/>
          <w:sz w:val="56"/>
          <w:szCs w:val="56"/>
        </w:rPr>
      </w:pPr>
    </w:p>
    <w:p w:rsidR="006A6575" w:rsidRDefault="006A6575" w:rsidP="009D25E8">
      <w:pPr>
        <w:jc w:val="center"/>
        <w:rPr>
          <w:rFonts w:asciiTheme="majorBidi" w:hAnsiTheme="majorBidi" w:cstheme="majorBidi"/>
          <w:b/>
          <w:color w:val="365F91" w:themeColor="accent1" w:themeShade="BF"/>
          <w:sz w:val="56"/>
          <w:szCs w:val="56"/>
        </w:rPr>
      </w:pPr>
    </w:p>
    <w:p w:rsidR="00106A2C" w:rsidRPr="00274763" w:rsidRDefault="00106A2C" w:rsidP="009D25E8">
      <w:pPr>
        <w:jc w:val="center"/>
        <w:rPr>
          <w:rFonts w:asciiTheme="majorBidi" w:hAnsiTheme="majorBidi" w:cstheme="majorBidi"/>
          <w:b/>
          <w:color w:val="365F91" w:themeColor="accent1" w:themeShade="BF"/>
          <w:sz w:val="56"/>
          <w:szCs w:val="56"/>
        </w:rPr>
      </w:pPr>
    </w:p>
    <w:p w:rsidR="006A6575" w:rsidRPr="005F6DCB" w:rsidRDefault="00C13870" w:rsidP="008853F6">
      <w:pPr>
        <w:jc w:val="center"/>
        <w:rPr>
          <w:rFonts w:asciiTheme="majorBidi" w:hAnsiTheme="majorBidi" w:cstheme="majorBidi"/>
          <w:b/>
          <w:color w:val="365F91" w:themeColor="accent1" w:themeShade="BF"/>
          <w:sz w:val="32"/>
          <w:szCs w:val="32"/>
        </w:rPr>
      </w:pPr>
      <w:r w:rsidRPr="005F6DCB">
        <w:rPr>
          <w:rFonts w:asciiTheme="majorBidi" w:hAnsiTheme="majorBidi" w:cstheme="majorBidi"/>
          <w:b/>
          <w:color w:val="365F91" w:themeColor="accent1" w:themeShade="BF"/>
          <w:sz w:val="32"/>
          <w:szCs w:val="32"/>
        </w:rPr>
        <w:t>Plan</w:t>
      </w:r>
      <w:r w:rsidR="00BF164E">
        <w:rPr>
          <w:rFonts w:asciiTheme="majorBidi" w:hAnsiTheme="majorBidi" w:cstheme="majorBidi"/>
          <w:b/>
          <w:color w:val="365F91" w:themeColor="accent1" w:themeShade="BF"/>
          <w:sz w:val="32"/>
          <w:szCs w:val="32"/>
        </w:rPr>
        <w:t>i strategjik i Avokatit të Popullit në Republikën e Shqipërisë</w:t>
      </w:r>
      <w:r w:rsidRPr="005F6DCB">
        <w:rPr>
          <w:rFonts w:asciiTheme="majorBidi" w:hAnsiTheme="majorBidi" w:cstheme="majorBidi"/>
          <w:b/>
          <w:color w:val="365F91" w:themeColor="accent1" w:themeShade="BF"/>
          <w:sz w:val="32"/>
          <w:szCs w:val="32"/>
        </w:rPr>
        <w:t xml:space="preserve"> </w:t>
      </w:r>
    </w:p>
    <w:p w:rsidR="00803374" w:rsidRPr="00803374" w:rsidRDefault="006A6575" w:rsidP="00803374">
      <w:pPr>
        <w:jc w:val="center"/>
        <w:rPr>
          <w:rFonts w:asciiTheme="majorBidi" w:hAnsiTheme="majorBidi" w:cstheme="majorBidi"/>
          <w:b/>
          <w:color w:val="365F91" w:themeColor="accent1" w:themeShade="BF"/>
          <w:sz w:val="32"/>
          <w:szCs w:val="32"/>
        </w:rPr>
      </w:pPr>
      <w:r w:rsidRPr="005F6DCB">
        <w:rPr>
          <w:rFonts w:asciiTheme="majorBidi" w:hAnsiTheme="majorBidi" w:cstheme="majorBidi"/>
          <w:b/>
          <w:color w:val="365F91" w:themeColor="accent1" w:themeShade="BF"/>
          <w:sz w:val="32"/>
          <w:szCs w:val="32"/>
        </w:rPr>
        <w:t>2018-2022</w:t>
      </w:r>
    </w:p>
    <w:p w:rsidR="0044464B" w:rsidRDefault="006C02D4" w:rsidP="00B7587A">
      <w:pPr>
        <w:pStyle w:val="Kokzimi1"/>
      </w:pPr>
      <w:r w:rsidRPr="00803374">
        <w:br w:type="page"/>
      </w:r>
      <w:bookmarkStart w:id="1" w:name="_Toc530668236"/>
      <w:r w:rsidR="00931605">
        <w:lastRenderedPageBreak/>
        <w:t xml:space="preserve">Mesazh nga Avokati i Popullit </w:t>
      </w:r>
      <w:bookmarkEnd w:id="1"/>
    </w:p>
    <w:p w:rsidR="006C02D4" w:rsidRDefault="006C02D4" w:rsidP="006C02D4"/>
    <w:p w:rsidR="006C02D4" w:rsidRPr="006C02D4" w:rsidRDefault="006C02D4" w:rsidP="006C02D4">
      <w:pPr>
        <w:sectPr w:rsidR="006C02D4" w:rsidRPr="006C02D4" w:rsidSect="0002105A">
          <w:headerReference w:type="default" r:id="rId10"/>
          <w:footerReference w:type="default" r:id="rId11"/>
          <w:pgSz w:w="11906" w:h="16838"/>
          <w:pgMar w:top="1701" w:right="1134" w:bottom="1701" w:left="1134" w:header="709" w:footer="709" w:gutter="0"/>
          <w:pgNumType w:start="0"/>
          <w:cols w:space="708"/>
          <w:titlePg/>
          <w:docGrid w:linePitch="360"/>
        </w:sectPr>
      </w:pPr>
    </w:p>
    <w:bookmarkStart w:id="2" w:name="_Toc447811814" w:displacedByCustomXml="next"/>
    <w:sdt>
      <w:sdtPr>
        <w:rPr>
          <w:rFonts w:asciiTheme="majorBidi" w:eastAsiaTheme="minorHAnsi" w:hAnsiTheme="majorBidi" w:cstheme="minorBidi"/>
          <w:b/>
          <w:bCs/>
          <w:spacing w:val="0"/>
          <w:kern w:val="0"/>
          <w:sz w:val="40"/>
          <w:szCs w:val="40"/>
        </w:rPr>
        <w:id w:val="2134835812"/>
        <w:docPartObj>
          <w:docPartGallery w:val="Table of Contents"/>
          <w:docPartUnique/>
        </w:docPartObj>
      </w:sdtPr>
      <w:sdtEndPr>
        <w:rPr>
          <w:b w:val="0"/>
          <w:bCs w:val="0"/>
          <w:noProof/>
          <w:sz w:val="22"/>
          <w:szCs w:val="22"/>
        </w:rPr>
      </w:sdtEndPr>
      <w:sdtContent>
        <w:p w:rsidR="00B4408E" w:rsidRPr="00D441B7" w:rsidRDefault="00555C71" w:rsidP="00D441B7">
          <w:pPr>
            <w:pStyle w:val="Titull"/>
            <w:spacing w:line="276" w:lineRule="auto"/>
            <w:jc w:val="center"/>
            <w:rPr>
              <w:rStyle w:val="Kokzimi1Karakter"/>
              <w:b w:val="0"/>
              <w:bCs w:val="0"/>
              <w:sz w:val="40"/>
              <w:szCs w:val="40"/>
            </w:rPr>
          </w:pPr>
          <w:r>
            <w:rPr>
              <w:rStyle w:val="Kokzimi1Karakter"/>
              <w:b w:val="0"/>
              <w:bCs w:val="0"/>
              <w:sz w:val="40"/>
              <w:szCs w:val="40"/>
            </w:rPr>
            <w:t>Përmbajtja</w:t>
          </w:r>
        </w:p>
        <w:p w:rsidR="00832DBA" w:rsidRDefault="00832DBA" w:rsidP="00D441B7">
          <w:pPr>
            <w:spacing w:after="0"/>
            <w:rPr>
              <w:rFonts w:asciiTheme="majorBidi" w:hAnsiTheme="majorBidi" w:cstheme="majorBidi"/>
              <w:lang w:eastAsia="ja-JP"/>
            </w:rPr>
          </w:pPr>
        </w:p>
        <w:p w:rsidR="00D441B7" w:rsidRPr="00D441B7" w:rsidRDefault="00D441B7" w:rsidP="00D441B7">
          <w:pPr>
            <w:spacing w:after="0"/>
            <w:rPr>
              <w:rFonts w:asciiTheme="majorBidi" w:hAnsiTheme="majorBidi" w:cstheme="majorBidi"/>
              <w:lang w:eastAsia="ja-JP"/>
            </w:rPr>
          </w:pPr>
        </w:p>
        <w:p w:rsidR="00306C6D" w:rsidRDefault="000267A2">
          <w:pPr>
            <w:pStyle w:val="PRMBAJTJA1"/>
            <w:rPr>
              <w:rFonts w:asciiTheme="minorHAnsi" w:eastAsiaTheme="minorEastAsia" w:hAnsiTheme="minorHAnsi" w:cstheme="minorBidi"/>
              <w:lang w:val="en-US"/>
            </w:rPr>
          </w:pPr>
          <w:r w:rsidRPr="00D441B7">
            <w:fldChar w:fldCharType="begin"/>
          </w:r>
          <w:r w:rsidR="00B4408E" w:rsidRPr="00D441B7">
            <w:instrText xml:space="preserve"> TOC \o "1-3" \h \z \u </w:instrText>
          </w:r>
          <w:r w:rsidRPr="00D441B7">
            <w:fldChar w:fldCharType="separate"/>
          </w:r>
          <w:hyperlink w:anchor="_Toc530668236" w:history="1">
            <w:r w:rsidR="00C72B7C">
              <w:rPr>
                <w:rStyle w:val="Hiperlidhje"/>
              </w:rPr>
              <w:t>Mesazh nga Avokati i Popullit</w:t>
            </w:r>
            <w:r w:rsidR="00306C6D">
              <w:rPr>
                <w:webHidden/>
              </w:rPr>
              <w:tab/>
            </w:r>
            <w:r>
              <w:rPr>
                <w:webHidden/>
              </w:rPr>
              <w:fldChar w:fldCharType="begin"/>
            </w:r>
            <w:r w:rsidR="00306C6D">
              <w:rPr>
                <w:webHidden/>
              </w:rPr>
              <w:instrText xml:space="preserve"> PAGEREF _Toc530668236 \h </w:instrText>
            </w:r>
            <w:r>
              <w:rPr>
                <w:webHidden/>
              </w:rPr>
            </w:r>
            <w:r>
              <w:rPr>
                <w:webHidden/>
              </w:rPr>
              <w:fldChar w:fldCharType="separate"/>
            </w:r>
            <w:r w:rsidR="002C6803">
              <w:rPr>
                <w:webHidden/>
              </w:rPr>
              <w:t>2</w:t>
            </w:r>
            <w:r>
              <w:rPr>
                <w:webHidden/>
              </w:rPr>
              <w:fldChar w:fldCharType="end"/>
            </w:r>
          </w:hyperlink>
        </w:p>
        <w:p w:rsidR="00306C6D" w:rsidRDefault="00763A35">
          <w:pPr>
            <w:pStyle w:val="PRMBAJTJA1"/>
            <w:rPr>
              <w:rFonts w:asciiTheme="minorHAnsi" w:eastAsiaTheme="minorEastAsia" w:hAnsiTheme="minorHAnsi" w:cstheme="minorBidi"/>
              <w:lang w:val="en-US"/>
            </w:rPr>
          </w:pPr>
          <w:hyperlink w:anchor="_Toc530668237" w:history="1">
            <w:r w:rsidR="00C72B7C">
              <w:rPr>
                <w:rStyle w:val="Hiperlidhje"/>
              </w:rPr>
              <w:t>Avokati i Popullit në Republikën e Shqipërisë</w:t>
            </w:r>
            <w:r w:rsidR="00306C6D">
              <w:rPr>
                <w:webHidden/>
              </w:rPr>
              <w:tab/>
            </w:r>
            <w:r w:rsidR="000267A2">
              <w:rPr>
                <w:webHidden/>
              </w:rPr>
              <w:fldChar w:fldCharType="begin"/>
            </w:r>
            <w:r w:rsidR="00306C6D">
              <w:rPr>
                <w:webHidden/>
              </w:rPr>
              <w:instrText xml:space="preserve"> PAGEREF _Toc530668237 \h </w:instrText>
            </w:r>
            <w:r w:rsidR="000267A2">
              <w:rPr>
                <w:webHidden/>
              </w:rPr>
            </w:r>
            <w:r w:rsidR="000267A2">
              <w:rPr>
                <w:webHidden/>
              </w:rPr>
              <w:fldChar w:fldCharType="separate"/>
            </w:r>
            <w:r w:rsidR="002C6803">
              <w:rPr>
                <w:webHidden/>
              </w:rPr>
              <w:t>4</w:t>
            </w:r>
            <w:r w:rsidR="000267A2">
              <w:rPr>
                <w:webHidden/>
              </w:rPr>
              <w:fldChar w:fldCharType="end"/>
            </w:r>
          </w:hyperlink>
        </w:p>
        <w:p w:rsidR="00306C6D" w:rsidRDefault="00763A35">
          <w:pPr>
            <w:pStyle w:val="PRMBAJTJA2"/>
            <w:tabs>
              <w:tab w:val="left" w:pos="880"/>
              <w:tab w:val="right" w:leader="dot" w:pos="9628"/>
            </w:tabs>
            <w:rPr>
              <w:rFonts w:eastAsiaTheme="minorEastAsia"/>
              <w:noProof/>
              <w:lang w:val="en-US"/>
            </w:rPr>
          </w:pPr>
          <w:hyperlink w:anchor="_Toc530668238" w:history="1">
            <w:r w:rsidR="00306C6D" w:rsidRPr="00C918C9">
              <w:rPr>
                <w:rStyle w:val="Hiperlidhje"/>
                <w:rFonts w:asciiTheme="majorBidi" w:hAnsiTheme="majorBidi"/>
                <w:noProof/>
              </w:rPr>
              <w:t>1.1</w:t>
            </w:r>
            <w:r w:rsidR="00F43520">
              <w:rPr>
                <w:rFonts w:eastAsiaTheme="minorEastAsia"/>
                <w:noProof/>
                <w:lang w:val="en-US"/>
              </w:rPr>
              <w:t xml:space="preserve"> </w:t>
            </w:r>
            <w:r w:rsidR="002C1361">
              <w:rPr>
                <w:rStyle w:val="Hiperlidhje"/>
                <w:rFonts w:asciiTheme="majorBidi" w:hAnsiTheme="majorBidi"/>
                <w:noProof/>
              </w:rPr>
              <w:t>Hyrje në Avokatin e Popullit të Republikës së Shqipërisë</w:t>
            </w:r>
            <w:r w:rsidR="00306C6D">
              <w:rPr>
                <w:noProof/>
                <w:webHidden/>
              </w:rPr>
              <w:tab/>
            </w:r>
            <w:r w:rsidR="000267A2">
              <w:rPr>
                <w:noProof/>
                <w:webHidden/>
              </w:rPr>
              <w:fldChar w:fldCharType="begin"/>
            </w:r>
            <w:r w:rsidR="00306C6D">
              <w:rPr>
                <w:noProof/>
                <w:webHidden/>
              </w:rPr>
              <w:instrText xml:space="preserve"> PAGEREF _Toc530668238 \h </w:instrText>
            </w:r>
            <w:r w:rsidR="000267A2">
              <w:rPr>
                <w:noProof/>
                <w:webHidden/>
              </w:rPr>
            </w:r>
            <w:r w:rsidR="000267A2">
              <w:rPr>
                <w:noProof/>
                <w:webHidden/>
              </w:rPr>
              <w:fldChar w:fldCharType="separate"/>
            </w:r>
            <w:r w:rsidR="002C6803">
              <w:rPr>
                <w:b/>
                <w:bCs/>
                <w:noProof/>
                <w:webHidden/>
                <w:lang w:val="en-US"/>
              </w:rPr>
              <w:t>Error! Bookmark not defined.</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39" w:history="1">
            <w:r w:rsidR="0067313A">
              <w:rPr>
                <w:rStyle w:val="Hiperlidhje"/>
                <w:rFonts w:asciiTheme="majorBidi" w:hAnsiTheme="majorBidi"/>
                <w:noProof/>
              </w:rPr>
              <w:t>1.2 Mandati</w:t>
            </w:r>
            <w:r w:rsidR="00306C6D" w:rsidRPr="00C918C9">
              <w:rPr>
                <w:rStyle w:val="Hiperlidhje"/>
                <w:rFonts w:asciiTheme="majorBidi" w:hAnsiTheme="majorBidi"/>
                <w:noProof/>
              </w:rPr>
              <w:t xml:space="preserve">, </w:t>
            </w:r>
            <w:r w:rsidR="0067313A">
              <w:rPr>
                <w:rStyle w:val="Hiperlidhje"/>
                <w:rFonts w:asciiTheme="majorBidi" w:hAnsiTheme="majorBidi"/>
                <w:noProof/>
              </w:rPr>
              <w:t>detyrat dhe rolet e Avokatit të Popullit</w:t>
            </w:r>
            <w:r w:rsidR="00306C6D">
              <w:rPr>
                <w:noProof/>
                <w:webHidden/>
              </w:rPr>
              <w:tab/>
            </w:r>
            <w:r w:rsidR="000267A2">
              <w:rPr>
                <w:noProof/>
                <w:webHidden/>
              </w:rPr>
              <w:fldChar w:fldCharType="begin"/>
            </w:r>
            <w:r w:rsidR="00306C6D">
              <w:rPr>
                <w:noProof/>
                <w:webHidden/>
              </w:rPr>
              <w:instrText xml:space="preserve"> PAGEREF _Toc530668239 \h </w:instrText>
            </w:r>
            <w:r w:rsidR="000267A2">
              <w:rPr>
                <w:noProof/>
                <w:webHidden/>
              </w:rPr>
            </w:r>
            <w:r w:rsidR="000267A2">
              <w:rPr>
                <w:noProof/>
                <w:webHidden/>
              </w:rPr>
              <w:fldChar w:fldCharType="separate"/>
            </w:r>
            <w:r w:rsidR="002C6803">
              <w:rPr>
                <w:noProof/>
                <w:webHidden/>
              </w:rPr>
              <w:t>4</w:t>
            </w:r>
            <w:r w:rsidR="000267A2">
              <w:rPr>
                <w:noProof/>
                <w:webHidden/>
              </w:rPr>
              <w:fldChar w:fldCharType="end"/>
            </w:r>
          </w:hyperlink>
        </w:p>
        <w:p w:rsidR="00306C6D" w:rsidRDefault="00763A35">
          <w:pPr>
            <w:pStyle w:val="PRMBAJTJA3"/>
            <w:tabs>
              <w:tab w:val="right" w:leader="dot" w:pos="9628"/>
            </w:tabs>
            <w:rPr>
              <w:rFonts w:eastAsiaTheme="minorEastAsia"/>
              <w:noProof/>
              <w:lang w:val="en-US"/>
            </w:rPr>
          </w:pPr>
          <w:hyperlink w:anchor="_Toc530668240" w:history="1">
            <w:r w:rsidR="0067313A">
              <w:rPr>
                <w:rStyle w:val="Hiperlidhje"/>
                <w:rFonts w:asciiTheme="majorBidi" w:hAnsiTheme="majorBidi"/>
                <w:noProof/>
              </w:rPr>
              <w:t xml:space="preserve">1.2.1 Mandati i </w:t>
            </w:r>
            <w:r w:rsidR="0067313A" w:rsidRPr="0067313A">
              <w:rPr>
                <w:rStyle w:val="Hiperlidhje"/>
                <w:rFonts w:asciiTheme="majorBidi" w:hAnsiTheme="majorBidi"/>
                <w:noProof/>
              </w:rPr>
              <w:t>Avokatit të Popullit</w:t>
            </w:r>
            <w:r w:rsidR="00306C6D">
              <w:rPr>
                <w:noProof/>
                <w:webHidden/>
              </w:rPr>
              <w:tab/>
            </w:r>
            <w:r w:rsidR="000267A2">
              <w:rPr>
                <w:noProof/>
                <w:webHidden/>
              </w:rPr>
              <w:fldChar w:fldCharType="begin"/>
            </w:r>
            <w:r w:rsidR="00306C6D">
              <w:rPr>
                <w:noProof/>
                <w:webHidden/>
              </w:rPr>
              <w:instrText xml:space="preserve"> PAGEREF _Toc530668240 \h </w:instrText>
            </w:r>
            <w:r w:rsidR="000267A2">
              <w:rPr>
                <w:noProof/>
                <w:webHidden/>
              </w:rPr>
            </w:r>
            <w:r w:rsidR="000267A2">
              <w:rPr>
                <w:noProof/>
                <w:webHidden/>
              </w:rPr>
              <w:fldChar w:fldCharType="separate"/>
            </w:r>
            <w:r w:rsidR="002C6803">
              <w:rPr>
                <w:noProof/>
                <w:webHidden/>
              </w:rPr>
              <w:t>4</w:t>
            </w:r>
            <w:r w:rsidR="000267A2">
              <w:rPr>
                <w:noProof/>
                <w:webHidden/>
              </w:rPr>
              <w:fldChar w:fldCharType="end"/>
            </w:r>
          </w:hyperlink>
        </w:p>
        <w:p w:rsidR="00306C6D" w:rsidRDefault="00763A35">
          <w:pPr>
            <w:pStyle w:val="PRMBAJTJA3"/>
            <w:tabs>
              <w:tab w:val="right" w:leader="dot" w:pos="9628"/>
            </w:tabs>
            <w:rPr>
              <w:rFonts w:eastAsiaTheme="minorEastAsia"/>
              <w:noProof/>
              <w:lang w:val="en-US"/>
            </w:rPr>
          </w:pPr>
          <w:hyperlink w:anchor="_Toc530668241" w:history="1">
            <w:r w:rsidR="0067313A">
              <w:rPr>
                <w:rStyle w:val="Hiperlidhje"/>
                <w:rFonts w:asciiTheme="majorBidi" w:hAnsiTheme="majorBidi"/>
                <w:noProof/>
              </w:rPr>
              <w:t xml:space="preserve">1.2.2 Detyrat specifike të </w:t>
            </w:r>
            <w:r w:rsidR="0067313A" w:rsidRPr="0067313A">
              <w:rPr>
                <w:rStyle w:val="Hiperlidhje"/>
                <w:rFonts w:asciiTheme="majorBidi" w:hAnsiTheme="majorBidi"/>
                <w:noProof/>
              </w:rPr>
              <w:t>Avokatit të Popullit</w:t>
            </w:r>
            <w:r w:rsidR="00306C6D">
              <w:rPr>
                <w:noProof/>
                <w:webHidden/>
              </w:rPr>
              <w:tab/>
            </w:r>
            <w:r w:rsidR="000267A2">
              <w:rPr>
                <w:noProof/>
                <w:webHidden/>
              </w:rPr>
              <w:fldChar w:fldCharType="begin"/>
            </w:r>
            <w:r w:rsidR="00306C6D">
              <w:rPr>
                <w:noProof/>
                <w:webHidden/>
              </w:rPr>
              <w:instrText xml:space="preserve"> PAGEREF _Toc530668241 \h </w:instrText>
            </w:r>
            <w:r w:rsidR="000267A2">
              <w:rPr>
                <w:noProof/>
                <w:webHidden/>
              </w:rPr>
            </w:r>
            <w:r w:rsidR="000267A2">
              <w:rPr>
                <w:noProof/>
                <w:webHidden/>
              </w:rPr>
              <w:fldChar w:fldCharType="separate"/>
            </w:r>
            <w:r w:rsidR="002C6803">
              <w:rPr>
                <w:b/>
                <w:bCs/>
                <w:noProof/>
                <w:webHidden/>
                <w:lang w:val="en-US"/>
              </w:rPr>
              <w:t>Error! Bookmark not defined.</w:t>
            </w:r>
            <w:r w:rsidR="000267A2">
              <w:rPr>
                <w:noProof/>
                <w:webHidden/>
              </w:rPr>
              <w:fldChar w:fldCharType="end"/>
            </w:r>
          </w:hyperlink>
        </w:p>
        <w:p w:rsidR="00306C6D" w:rsidRDefault="00763A35">
          <w:pPr>
            <w:pStyle w:val="PRMBAJTJA3"/>
            <w:tabs>
              <w:tab w:val="right" w:leader="dot" w:pos="9628"/>
            </w:tabs>
            <w:rPr>
              <w:rFonts w:eastAsiaTheme="minorEastAsia"/>
              <w:noProof/>
              <w:lang w:val="en-US"/>
            </w:rPr>
          </w:pPr>
          <w:hyperlink w:anchor="_Toc530668242" w:history="1">
            <w:r w:rsidR="0067313A">
              <w:rPr>
                <w:rStyle w:val="Hiperlidhje"/>
                <w:rFonts w:asciiTheme="majorBidi" w:hAnsiTheme="majorBidi"/>
                <w:noProof/>
              </w:rPr>
              <w:t>1.2.3: Rolet</w:t>
            </w:r>
            <w:r w:rsidR="00306C6D" w:rsidRPr="00C918C9">
              <w:rPr>
                <w:rStyle w:val="Hiperlidhje"/>
                <w:rFonts w:asciiTheme="majorBidi" w:hAnsiTheme="majorBidi"/>
                <w:noProof/>
              </w:rPr>
              <w:t xml:space="preserve"> </w:t>
            </w:r>
            <w:r w:rsidR="0067313A">
              <w:rPr>
                <w:rStyle w:val="Hiperlidhje"/>
                <w:rFonts w:asciiTheme="majorBidi" w:hAnsiTheme="majorBidi"/>
                <w:noProof/>
              </w:rPr>
              <w:t xml:space="preserve">e </w:t>
            </w:r>
            <w:r w:rsidR="0067313A" w:rsidRPr="0067313A">
              <w:rPr>
                <w:rStyle w:val="Hiperlidhje"/>
                <w:rFonts w:asciiTheme="majorBidi" w:hAnsiTheme="majorBidi"/>
                <w:noProof/>
              </w:rPr>
              <w:t>Avokatit të Popullit</w:t>
            </w:r>
            <w:r w:rsidR="00306C6D">
              <w:rPr>
                <w:noProof/>
                <w:webHidden/>
              </w:rPr>
              <w:tab/>
            </w:r>
            <w:r w:rsidR="000267A2">
              <w:rPr>
                <w:noProof/>
                <w:webHidden/>
              </w:rPr>
              <w:fldChar w:fldCharType="begin"/>
            </w:r>
            <w:r w:rsidR="00306C6D">
              <w:rPr>
                <w:noProof/>
                <w:webHidden/>
              </w:rPr>
              <w:instrText xml:space="preserve"> PAGEREF _Toc530668242 \h </w:instrText>
            </w:r>
            <w:r w:rsidR="000267A2">
              <w:rPr>
                <w:noProof/>
                <w:webHidden/>
              </w:rPr>
            </w:r>
            <w:r w:rsidR="000267A2">
              <w:rPr>
                <w:noProof/>
                <w:webHidden/>
              </w:rPr>
              <w:fldChar w:fldCharType="separate"/>
            </w:r>
            <w:r w:rsidR="002C6803">
              <w:rPr>
                <w:b/>
                <w:bCs/>
                <w:noProof/>
                <w:webHidden/>
                <w:lang w:val="en-US"/>
              </w:rPr>
              <w:t>Error! Bookmark not defined.</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43" w:history="1">
            <w:r w:rsidR="00306C6D" w:rsidRPr="00C918C9">
              <w:rPr>
                <w:rStyle w:val="Hiperlidhje"/>
                <w:rFonts w:asciiTheme="majorBidi" w:hAnsiTheme="majorBidi"/>
                <w:noProof/>
              </w:rPr>
              <w:t xml:space="preserve">1.3 </w:t>
            </w:r>
            <w:r w:rsidR="0067313A">
              <w:rPr>
                <w:rStyle w:val="Hiperlidhje"/>
                <w:rFonts w:asciiTheme="majorBidi" w:hAnsiTheme="majorBidi"/>
                <w:noProof/>
              </w:rPr>
              <w:t>Parimet u</w:t>
            </w:r>
            <w:r w:rsidR="0067313A" w:rsidRPr="0067313A">
              <w:rPr>
                <w:rStyle w:val="Hiperlidhje"/>
                <w:rFonts w:asciiTheme="majorBidi" w:hAnsiTheme="majorBidi"/>
                <w:noProof/>
              </w:rPr>
              <w:t>dhëzuese të Avokatit të Popullit</w:t>
            </w:r>
            <w:r w:rsidR="00306C6D">
              <w:rPr>
                <w:noProof/>
                <w:webHidden/>
              </w:rPr>
              <w:tab/>
            </w:r>
            <w:r w:rsidR="000267A2">
              <w:rPr>
                <w:noProof/>
                <w:webHidden/>
              </w:rPr>
              <w:fldChar w:fldCharType="begin"/>
            </w:r>
            <w:r w:rsidR="00306C6D">
              <w:rPr>
                <w:noProof/>
                <w:webHidden/>
              </w:rPr>
              <w:instrText xml:space="preserve"> PAGEREF _Toc530668243 \h </w:instrText>
            </w:r>
            <w:r w:rsidR="000267A2">
              <w:rPr>
                <w:noProof/>
                <w:webHidden/>
              </w:rPr>
            </w:r>
            <w:r w:rsidR="000267A2">
              <w:rPr>
                <w:noProof/>
                <w:webHidden/>
              </w:rPr>
              <w:fldChar w:fldCharType="separate"/>
            </w:r>
            <w:r w:rsidR="002C6803">
              <w:rPr>
                <w:noProof/>
                <w:webHidden/>
              </w:rPr>
              <w:t>8</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44" w:history="1">
            <w:r w:rsidR="00306C6D" w:rsidRPr="00C918C9">
              <w:rPr>
                <w:rStyle w:val="Hiperlidhje"/>
                <w:rFonts w:asciiTheme="majorBidi" w:hAnsiTheme="majorBidi"/>
                <w:noProof/>
              </w:rPr>
              <w:t xml:space="preserve">1.4 </w:t>
            </w:r>
            <w:r w:rsidR="0067313A" w:rsidRPr="0067313A">
              <w:rPr>
                <w:rStyle w:val="Hiperlidhje"/>
                <w:rFonts w:asciiTheme="majorBidi" w:hAnsiTheme="majorBidi"/>
                <w:noProof/>
              </w:rPr>
              <w:t>Vizioni, Misioni dhe Vlerat e Avokatit të Popullit</w:t>
            </w:r>
            <w:r w:rsidR="00306C6D">
              <w:rPr>
                <w:noProof/>
                <w:webHidden/>
              </w:rPr>
              <w:tab/>
            </w:r>
            <w:r w:rsidR="000267A2">
              <w:rPr>
                <w:noProof/>
                <w:webHidden/>
              </w:rPr>
              <w:fldChar w:fldCharType="begin"/>
            </w:r>
            <w:r w:rsidR="00306C6D">
              <w:rPr>
                <w:noProof/>
                <w:webHidden/>
              </w:rPr>
              <w:instrText xml:space="preserve"> PAGEREF _Toc530668244 \h </w:instrText>
            </w:r>
            <w:r w:rsidR="000267A2">
              <w:rPr>
                <w:noProof/>
                <w:webHidden/>
              </w:rPr>
            </w:r>
            <w:r w:rsidR="000267A2">
              <w:rPr>
                <w:noProof/>
                <w:webHidden/>
              </w:rPr>
              <w:fldChar w:fldCharType="separate"/>
            </w:r>
            <w:r w:rsidR="002C6803">
              <w:rPr>
                <w:noProof/>
                <w:webHidden/>
              </w:rPr>
              <w:t>10</w:t>
            </w:r>
            <w:r w:rsidR="000267A2">
              <w:rPr>
                <w:noProof/>
                <w:webHidden/>
              </w:rPr>
              <w:fldChar w:fldCharType="end"/>
            </w:r>
          </w:hyperlink>
        </w:p>
        <w:p w:rsidR="00306C6D" w:rsidRDefault="00763A35">
          <w:pPr>
            <w:pStyle w:val="PRMBAJTJA3"/>
            <w:tabs>
              <w:tab w:val="right" w:leader="dot" w:pos="9628"/>
            </w:tabs>
            <w:rPr>
              <w:rFonts w:eastAsiaTheme="minorEastAsia"/>
              <w:noProof/>
              <w:lang w:val="en-US"/>
            </w:rPr>
          </w:pPr>
          <w:hyperlink w:anchor="_Toc530668245" w:history="1">
            <w:r w:rsidR="00306C6D" w:rsidRPr="00C918C9">
              <w:rPr>
                <w:rStyle w:val="Hiperlidhje"/>
                <w:rFonts w:asciiTheme="majorBidi" w:hAnsiTheme="majorBidi"/>
                <w:iCs/>
                <w:noProof/>
              </w:rPr>
              <w:t xml:space="preserve">1.4.1 </w:t>
            </w:r>
            <w:r w:rsidR="0067313A" w:rsidRPr="0067313A">
              <w:rPr>
                <w:rStyle w:val="Hiperlidhje"/>
                <w:rFonts w:asciiTheme="majorBidi" w:hAnsiTheme="majorBidi"/>
                <w:iCs/>
                <w:noProof/>
              </w:rPr>
              <w:t>Deklarata e vizionit</w:t>
            </w:r>
            <w:r w:rsidR="00306C6D" w:rsidRPr="00C918C9">
              <w:rPr>
                <w:rStyle w:val="Hiperlidhje"/>
                <w:rFonts w:asciiTheme="majorBidi" w:hAnsiTheme="majorBidi"/>
                <w:iCs/>
                <w:noProof/>
              </w:rPr>
              <w:t>:</w:t>
            </w:r>
            <w:r w:rsidR="00306C6D">
              <w:rPr>
                <w:noProof/>
                <w:webHidden/>
              </w:rPr>
              <w:tab/>
            </w:r>
            <w:r w:rsidR="000267A2">
              <w:rPr>
                <w:noProof/>
                <w:webHidden/>
              </w:rPr>
              <w:fldChar w:fldCharType="begin"/>
            </w:r>
            <w:r w:rsidR="00306C6D">
              <w:rPr>
                <w:noProof/>
                <w:webHidden/>
              </w:rPr>
              <w:instrText xml:space="preserve"> PAGEREF _Toc530668245 \h </w:instrText>
            </w:r>
            <w:r w:rsidR="000267A2">
              <w:rPr>
                <w:noProof/>
                <w:webHidden/>
              </w:rPr>
            </w:r>
            <w:r w:rsidR="000267A2">
              <w:rPr>
                <w:noProof/>
                <w:webHidden/>
              </w:rPr>
              <w:fldChar w:fldCharType="separate"/>
            </w:r>
            <w:r w:rsidR="002C6803">
              <w:rPr>
                <w:noProof/>
                <w:webHidden/>
              </w:rPr>
              <w:t>10</w:t>
            </w:r>
            <w:r w:rsidR="000267A2">
              <w:rPr>
                <w:noProof/>
                <w:webHidden/>
              </w:rPr>
              <w:fldChar w:fldCharType="end"/>
            </w:r>
          </w:hyperlink>
        </w:p>
        <w:p w:rsidR="00306C6D" w:rsidRDefault="00763A35">
          <w:pPr>
            <w:pStyle w:val="PRMBAJTJA3"/>
            <w:tabs>
              <w:tab w:val="right" w:leader="dot" w:pos="9628"/>
            </w:tabs>
            <w:rPr>
              <w:rFonts w:eastAsiaTheme="minorEastAsia"/>
              <w:noProof/>
              <w:lang w:val="en-US"/>
            </w:rPr>
          </w:pPr>
          <w:hyperlink w:anchor="_Toc530668246" w:history="1">
            <w:r w:rsidR="00306C6D" w:rsidRPr="00C918C9">
              <w:rPr>
                <w:rStyle w:val="Hiperlidhje"/>
                <w:rFonts w:asciiTheme="majorBidi" w:hAnsiTheme="majorBidi"/>
                <w:noProof/>
              </w:rPr>
              <w:t>1.4.2:</w:t>
            </w:r>
            <w:r w:rsidR="0067313A">
              <w:rPr>
                <w:rStyle w:val="Hiperlidhje"/>
                <w:rFonts w:asciiTheme="majorBidi" w:hAnsiTheme="majorBidi"/>
                <w:noProof/>
              </w:rPr>
              <w:t>Deklarata e misionit</w:t>
            </w:r>
            <w:r w:rsidR="00306C6D">
              <w:rPr>
                <w:noProof/>
                <w:webHidden/>
              </w:rPr>
              <w:tab/>
            </w:r>
            <w:r w:rsidR="000267A2">
              <w:rPr>
                <w:noProof/>
                <w:webHidden/>
              </w:rPr>
              <w:fldChar w:fldCharType="begin"/>
            </w:r>
            <w:r w:rsidR="00306C6D">
              <w:rPr>
                <w:noProof/>
                <w:webHidden/>
              </w:rPr>
              <w:instrText xml:space="preserve"> PAGEREF _Toc530668246 \h </w:instrText>
            </w:r>
            <w:r w:rsidR="000267A2">
              <w:rPr>
                <w:noProof/>
                <w:webHidden/>
              </w:rPr>
            </w:r>
            <w:r w:rsidR="000267A2">
              <w:rPr>
                <w:noProof/>
                <w:webHidden/>
              </w:rPr>
              <w:fldChar w:fldCharType="separate"/>
            </w:r>
            <w:r w:rsidR="002C6803">
              <w:rPr>
                <w:noProof/>
                <w:webHidden/>
              </w:rPr>
              <w:t>10</w:t>
            </w:r>
            <w:r w:rsidR="000267A2">
              <w:rPr>
                <w:noProof/>
                <w:webHidden/>
              </w:rPr>
              <w:fldChar w:fldCharType="end"/>
            </w:r>
          </w:hyperlink>
        </w:p>
        <w:p w:rsidR="00306C6D" w:rsidRDefault="00763A35">
          <w:pPr>
            <w:pStyle w:val="PRMBAJTJA3"/>
            <w:tabs>
              <w:tab w:val="right" w:leader="dot" w:pos="9628"/>
            </w:tabs>
            <w:rPr>
              <w:rFonts w:eastAsiaTheme="minorEastAsia"/>
              <w:noProof/>
              <w:lang w:val="en-US"/>
            </w:rPr>
          </w:pPr>
          <w:hyperlink w:anchor="_Toc530668247" w:history="1">
            <w:r w:rsidR="0067313A">
              <w:rPr>
                <w:rStyle w:val="Hiperlidhje"/>
                <w:rFonts w:asciiTheme="majorBidi" w:hAnsiTheme="majorBidi"/>
                <w:noProof/>
              </w:rPr>
              <w:t>1.4.3: Vlerat e</w:t>
            </w:r>
            <w:r w:rsidR="00306C6D" w:rsidRPr="00C918C9">
              <w:rPr>
                <w:rStyle w:val="Hiperlidhje"/>
                <w:rFonts w:asciiTheme="majorBidi" w:hAnsiTheme="majorBidi"/>
                <w:noProof/>
              </w:rPr>
              <w:t xml:space="preserve"> </w:t>
            </w:r>
            <w:r w:rsidR="0067313A" w:rsidRPr="0067313A">
              <w:rPr>
                <w:rStyle w:val="Hiperlidhje"/>
                <w:rFonts w:asciiTheme="majorBidi" w:hAnsiTheme="majorBidi"/>
                <w:noProof/>
              </w:rPr>
              <w:t>Avokatit të Popullit</w:t>
            </w:r>
            <w:r w:rsidR="00306C6D">
              <w:rPr>
                <w:noProof/>
                <w:webHidden/>
              </w:rPr>
              <w:tab/>
            </w:r>
            <w:r w:rsidR="000267A2">
              <w:rPr>
                <w:noProof/>
                <w:webHidden/>
              </w:rPr>
              <w:fldChar w:fldCharType="begin"/>
            </w:r>
            <w:r w:rsidR="00306C6D">
              <w:rPr>
                <w:noProof/>
                <w:webHidden/>
              </w:rPr>
              <w:instrText xml:space="preserve"> PAGEREF _Toc530668247 \h </w:instrText>
            </w:r>
            <w:r w:rsidR="000267A2">
              <w:rPr>
                <w:noProof/>
                <w:webHidden/>
              </w:rPr>
            </w:r>
            <w:r w:rsidR="000267A2">
              <w:rPr>
                <w:noProof/>
                <w:webHidden/>
              </w:rPr>
              <w:fldChar w:fldCharType="separate"/>
            </w:r>
            <w:r w:rsidR="002C6803">
              <w:rPr>
                <w:noProof/>
                <w:webHidden/>
              </w:rPr>
              <w:t>11</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48" w:history="1">
            <w:r w:rsidR="0067313A">
              <w:rPr>
                <w:rStyle w:val="Hiperlidhje"/>
                <w:rFonts w:asciiTheme="majorBidi" w:hAnsiTheme="majorBidi"/>
                <w:noProof/>
              </w:rPr>
              <w:t xml:space="preserve">1.5: Drejtimi strategjik i </w:t>
            </w:r>
            <w:r w:rsidR="0067313A" w:rsidRPr="0067313A">
              <w:rPr>
                <w:rStyle w:val="Hiperlidhje"/>
                <w:rFonts w:asciiTheme="majorBidi" w:hAnsiTheme="majorBidi"/>
                <w:noProof/>
              </w:rPr>
              <w:t>Avokatit të Popullit</w:t>
            </w:r>
            <w:r w:rsidR="00306C6D">
              <w:rPr>
                <w:noProof/>
                <w:webHidden/>
              </w:rPr>
              <w:tab/>
            </w:r>
            <w:r w:rsidR="000267A2">
              <w:rPr>
                <w:noProof/>
                <w:webHidden/>
              </w:rPr>
              <w:fldChar w:fldCharType="begin"/>
            </w:r>
            <w:r w:rsidR="00306C6D">
              <w:rPr>
                <w:noProof/>
                <w:webHidden/>
              </w:rPr>
              <w:instrText xml:space="preserve"> PAGEREF _Toc530668248 \h </w:instrText>
            </w:r>
            <w:r w:rsidR="000267A2">
              <w:rPr>
                <w:noProof/>
                <w:webHidden/>
              </w:rPr>
            </w:r>
            <w:r w:rsidR="000267A2">
              <w:rPr>
                <w:noProof/>
                <w:webHidden/>
              </w:rPr>
              <w:fldChar w:fldCharType="separate"/>
            </w:r>
            <w:r w:rsidR="002C6803">
              <w:rPr>
                <w:noProof/>
                <w:webHidden/>
              </w:rPr>
              <w:t>12</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49" w:history="1">
            <w:r w:rsidR="00306C6D" w:rsidRPr="00C918C9">
              <w:rPr>
                <w:rStyle w:val="Hiperlidhje"/>
                <w:rFonts w:asciiTheme="majorBidi" w:hAnsiTheme="majorBidi"/>
                <w:noProof/>
                <w:lang w:eastAsia="da-DK"/>
              </w:rPr>
              <w:t xml:space="preserve">1.6 </w:t>
            </w:r>
            <w:r w:rsidR="0067313A">
              <w:rPr>
                <w:rStyle w:val="Hiperlidhje"/>
                <w:rFonts w:asciiTheme="majorBidi" w:hAnsiTheme="majorBidi"/>
                <w:noProof/>
                <w:lang w:eastAsia="da-DK"/>
              </w:rPr>
              <w:t xml:space="preserve">Ambiciet strategjike të </w:t>
            </w:r>
            <w:r w:rsidR="0067313A" w:rsidRPr="0067313A">
              <w:rPr>
                <w:rStyle w:val="Hiperlidhje"/>
                <w:rFonts w:asciiTheme="majorBidi" w:hAnsiTheme="majorBidi"/>
                <w:noProof/>
                <w:lang w:eastAsia="da-DK"/>
              </w:rPr>
              <w:t>Avokatit të Popullit</w:t>
            </w:r>
            <w:r w:rsidR="00306C6D">
              <w:rPr>
                <w:noProof/>
                <w:webHidden/>
              </w:rPr>
              <w:tab/>
            </w:r>
            <w:r w:rsidR="000267A2">
              <w:rPr>
                <w:noProof/>
                <w:webHidden/>
              </w:rPr>
              <w:fldChar w:fldCharType="begin"/>
            </w:r>
            <w:r w:rsidR="00306C6D">
              <w:rPr>
                <w:noProof/>
                <w:webHidden/>
              </w:rPr>
              <w:instrText xml:space="preserve"> PAGEREF _Toc530668249 \h </w:instrText>
            </w:r>
            <w:r w:rsidR="000267A2">
              <w:rPr>
                <w:noProof/>
                <w:webHidden/>
              </w:rPr>
            </w:r>
            <w:r w:rsidR="000267A2">
              <w:rPr>
                <w:noProof/>
                <w:webHidden/>
              </w:rPr>
              <w:fldChar w:fldCharType="separate"/>
            </w:r>
            <w:r w:rsidR="002C6803">
              <w:rPr>
                <w:noProof/>
                <w:webHidden/>
              </w:rPr>
              <w:t>13</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50" w:history="1">
            <w:r w:rsidR="002F009C">
              <w:rPr>
                <w:rStyle w:val="Hiperlidhje"/>
                <w:rFonts w:asciiTheme="majorBidi" w:hAnsiTheme="majorBidi"/>
                <w:noProof/>
              </w:rPr>
              <w:t xml:space="preserve">1.7 Struktura e </w:t>
            </w:r>
            <w:r w:rsidR="002F009C" w:rsidRPr="002F009C">
              <w:rPr>
                <w:rStyle w:val="Hiperlidhje"/>
                <w:rFonts w:asciiTheme="majorBidi" w:hAnsiTheme="majorBidi"/>
                <w:noProof/>
              </w:rPr>
              <w:t>Avokatit të Popullit</w:t>
            </w:r>
            <w:r w:rsidR="00306C6D">
              <w:rPr>
                <w:noProof/>
                <w:webHidden/>
              </w:rPr>
              <w:tab/>
            </w:r>
            <w:r w:rsidR="000267A2">
              <w:rPr>
                <w:noProof/>
                <w:webHidden/>
              </w:rPr>
              <w:fldChar w:fldCharType="begin"/>
            </w:r>
            <w:r w:rsidR="00306C6D">
              <w:rPr>
                <w:noProof/>
                <w:webHidden/>
              </w:rPr>
              <w:instrText xml:space="preserve"> PAGEREF _Toc530668250 \h </w:instrText>
            </w:r>
            <w:r w:rsidR="000267A2">
              <w:rPr>
                <w:noProof/>
                <w:webHidden/>
              </w:rPr>
            </w:r>
            <w:r w:rsidR="000267A2">
              <w:rPr>
                <w:noProof/>
                <w:webHidden/>
              </w:rPr>
              <w:fldChar w:fldCharType="separate"/>
            </w:r>
            <w:r w:rsidR="002C6803">
              <w:rPr>
                <w:noProof/>
                <w:webHidden/>
              </w:rPr>
              <w:t>14</w:t>
            </w:r>
            <w:r w:rsidR="000267A2">
              <w:rPr>
                <w:noProof/>
                <w:webHidden/>
              </w:rPr>
              <w:fldChar w:fldCharType="end"/>
            </w:r>
          </w:hyperlink>
        </w:p>
        <w:p w:rsidR="00306C6D" w:rsidRDefault="00763A35">
          <w:pPr>
            <w:pStyle w:val="PRMBAJTJA1"/>
            <w:rPr>
              <w:rFonts w:asciiTheme="minorHAnsi" w:eastAsiaTheme="minorEastAsia" w:hAnsiTheme="minorHAnsi" w:cstheme="minorBidi"/>
              <w:lang w:val="en-US"/>
            </w:rPr>
          </w:pPr>
          <w:hyperlink w:anchor="_Toc530668251" w:history="1">
            <w:r w:rsidR="002F009C">
              <w:rPr>
                <w:rStyle w:val="Hiperlidhje"/>
                <w:lang w:eastAsia="da-DK"/>
              </w:rPr>
              <w:t>Procesi i planifikimit strategjik</w:t>
            </w:r>
            <w:r w:rsidR="00306C6D">
              <w:rPr>
                <w:webHidden/>
              </w:rPr>
              <w:tab/>
            </w:r>
            <w:r w:rsidR="000267A2">
              <w:rPr>
                <w:webHidden/>
              </w:rPr>
              <w:fldChar w:fldCharType="begin"/>
            </w:r>
            <w:r w:rsidR="00306C6D">
              <w:rPr>
                <w:webHidden/>
              </w:rPr>
              <w:instrText xml:space="preserve"> PAGEREF _Toc530668251 \h </w:instrText>
            </w:r>
            <w:r w:rsidR="000267A2">
              <w:rPr>
                <w:webHidden/>
              </w:rPr>
            </w:r>
            <w:r w:rsidR="000267A2">
              <w:rPr>
                <w:webHidden/>
              </w:rPr>
              <w:fldChar w:fldCharType="separate"/>
            </w:r>
            <w:r w:rsidR="002C6803">
              <w:rPr>
                <w:webHidden/>
              </w:rPr>
              <w:t>16</w:t>
            </w:r>
            <w:r w:rsidR="000267A2">
              <w:rPr>
                <w:webHidden/>
              </w:rPr>
              <w:fldChar w:fldCharType="end"/>
            </w:r>
          </w:hyperlink>
        </w:p>
        <w:p w:rsidR="00306C6D" w:rsidRDefault="00763A35">
          <w:pPr>
            <w:pStyle w:val="PRMBAJTJA2"/>
            <w:tabs>
              <w:tab w:val="right" w:leader="dot" w:pos="9628"/>
            </w:tabs>
            <w:rPr>
              <w:rFonts w:eastAsiaTheme="minorEastAsia"/>
              <w:noProof/>
              <w:lang w:val="en-US"/>
            </w:rPr>
          </w:pPr>
          <w:hyperlink w:anchor="_Toc530668252" w:history="1">
            <w:r w:rsidR="002F009C">
              <w:rPr>
                <w:rStyle w:val="Hiperlidhje"/>
                <w:rFonts w:asciiTheme="majorBidi" w:hAnsiTheme="majorBidi"/>
                <w:noProof/>
                <w:lang w:eastAsia="da-DK"/>
              </w:rPr>
              <w:t>2.1 Metodologjia</w:t>
            </w:r>
            <w:r w:rsidR="00306C6D">
              <w:rPr>
                <w:noProof/>
                <w:webHidden/>
              </w:rPr>
              <w:tab/>
            </w:r>
            <w:r w:rsidR="000267A2">
              <w:rPr>
                <w:noProof/>
                <w:webHidden/>
              </w:rPr>
              <w:fldChar w:fldCharType="begin"/>
            </w:r>
            <w:r w:rsidR="00306C6D">
              <w:rPr>
                <w:noProof/>
                <w:webHidden/>
              </w:rPr>
              <w:instrText xml:space="preserve"> PAGEREF _Toc530668252 \h </w:instrText>
            </w:r>
            <w:r w:rsidR="000267A2">
              <w:rPr>
                <w:noProof/>
                <w:webHidden/>
              </w:rPr>
            </w:r>
            <w:r w:rsidR="000267A2">
              <w:rPr>
                <w:noProof/>
                <w:webHidden/>
              </w:rPr>
              <w:fldChar w:fldCharType="separate"/>
            </w:r>
            <w:r w:rsidR="002C6803">
              <w:rPr>
                <w:noProof/>
                <w:webHidden/>
              </w:rPr>
              <w:t>16</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53" w:history="1">
            <w:r w:rsidR="002F009C">
              <w:rPr>
                <w:rStyle w:val="Hiperlidhje"/>
                <w:rFonts w:asciiTheme="majorBidi" w:hAnsiTheme="majorBidi"/>
                <w:noProof/>
                <w:lang w:eastAsia="da-DK"/>
              </w:rPr>
              <w:t>2.2 Analiza SWOT</w:t>
            </w:r>
            <w:r w:rsidR="00306C6D">
              <w:rPr>
                <w:noProof/>
                <w:webHidden/>
              </w:rPr>
              <w:tab/>
            </w:r>
            <w:r w:rsidR="000267A2">
              <w:rPr>
                <w:noProof/>
                <w:webHidden/>
              </w:rPr>
              <w:fldChar w:fldCharType="begin"/>
            </w:r>
            <w:r w:rsidR="00306C6D">
              <w:rPr>
                <w:noProof/>
                <w:webHidden/>
              </w:rPr>
              <w:instrText xml:space="preserve"> PAGEREF _Toc530668253 \h </w:instrText>
            </w:r>
            <w:r w:rsidR="000267A2">
              <w:rPr>
                <w:noProof/>
                <w:webHidden/>
              </w:rPr>
            </w:r>
            <w:r w:rsidR="000267A2">
              <w:rPr>
                <w:noProof/>
                <w:webHidden/>
              </w:rPr>
              <w:fldChar w:fldCharType="separate"/>
            </w:r>
            <w:r w:rsidR="002C6803">
              <w:rPr>
                <w:noProof/>
                <w:webHidden/>
              </w:rPr>
              <w:t>16</w:t>
            </w:r>
            <w:r w:rsidR="000267A2">
              <w:rPr>
                <w:noProof/>
                <w:webHidden/>
              </w:rPr>
              <w:fldChar w:fldCharType="end"/>
            </w:r>
          </w:hyperlink>
        </w:p>
        <w:p w:rsidR="00306C6D" w:rsidRDefault="00763A35">
          <w:pPr>
            <w:pStyle w:val="PRMBAJTJA1"/>
            <w:rPr>
              <w:rFonts w:asciiTheme="minorHAnsi" w:eastAsiaTheme="minorEastAsia" w:hAnsiTheme="minorHAnsi" w:cstheme="minorBidi"/>
              <w:lang w:val="en-US"/>
            </w:rPr>
          </w:pPr>
          <w:hyperlink w:anchor="_Toc530668254" w:history="1">
            <w:r w:rsidR="002F009C">
              <w:rPr>
                <w:rStyle w:val="Hiperlidhje"/>
              </w:rPr>
              <w:t>Plani strategjik</w:t>
            </w:r>
            <w:r w:rsidR="00306C6D" w:rsidRPr="00C918C9">
              <w:rPr>
                <w:rStyle w:val="Hiperlidhje"/>
              </w:rPr>
              <w:t xml:space="preserve"> 2018 - 2022</w:t>
            </w:r>
            <w:r w:rsidR="00306C6D">
              <w:rPr>
                <w:webHidden/>
              </w:rPr>
              <w:tab/>
            </w:r>
            <w:r w:rsidR="000267A2">
              <w:rPr>
                <w:webHidden/>
              </w:rPr>
              <w:fldChar w:fldCharType="begin"/>
            </w:r>
            <w:r w:rsidR="00306C6D">
              <w:rPr>
                <w:webHidden/>
              </w:rPr>
              <w:instrText xml:space="preserve"> PAGEREF _Toc530668254 \h </w:instrText>
            </w:r>
            <w:r w:rsidR="000267A2">
              <w:rPr>
                <w:webHidden/>
              </w:rPr>
            </w:r>
            <w:r w:rsidR="000267A2">
              <w:rPr>
                <w:webHidden/>
              </w:rPr>
              <w:fldChar w:fldCharType="separate"/>
            </w:r>
            <w:r w:rsidR="002C6803">
              <w:rPr>
                <w:webHidden/>
              </w:rPr>
              <w:t>19</w:t>
            </w:r>
            <w:r w:rsidR="000267A2">
              <w:rPr>
                <w:webHidden/>
              </w:rPr>
              <w:fldChar w:fldCharType="end"/>
            </w:r>
          </w:hyperlink>
        </w:p>
        <w:p w:rsidR="00306C6D" w:rsidRDefault="00763A35">
          <w:pPr>
            <w:pStyle w:val="PRMBAJTJA2"/>
            <w:tabs>
              <w:tab w:val="right" w:leader="dot" w:pos="9628"/>
            </w:tabs>
            <w:rPr>
              <w:rFonts w:eastAsiaTheme="minorEastAsia"/>
              <w:noProof/>
              <w:lang w:val="en-US"/>
            </w:rPr>
          </w:pPr>
          <w:hyperlink w:anchor="_Toc530668255" w:history="1">
            <w:r w:rsidR="00306C6D" w:rsidRPr="00C918C9">
              <w:rPr>
                <w:rStyle w:val="Hiperlidhje"/>
                <w:rFonts w:asciiTheme="majorBidi" w:hAnsiTheme="majorBidi"/>
                <w:noProof/>
              </w:rPr>
              <w:t xml:space="preserve">3.1 </w:t>
            </w:r>
            <w:r w:rsidR="002F009C" w:rsidRPr="002F009C">
              <w:rPr>
                <w:rStyle w:val="Hiperlidhje"/>
                <w:rFonts w:asciiTheme="majorBidi" w:hAnsiTheme="majorBidi"/>
                <w:noProof/>
              </w:rPr>
              <w:t>Fushat e Rezultateve Kryesore</w:t>
            </w:r>
            <w:r w:rsidR="00306C6D">
              <w:rPr>
                <w:noProof/>
                <w:webHidden/>
              </w:rPr>
              <w:tab/>
            </w:r>
            <w:r w:rsidR="000267A2">
              <w:rPr>
                <w:noProof/>
                <w:webHidden/>
              </w:rPr>
              <w:fldChar w:fldCharType="begin"/>
            </w:r>
            <w:r w:rsidR="00306C6D">
              <w:rPr>
                <w:noProof/>
                <w:webHidden/>
              </w:rPr>
              <w:instrText xml:space="preserve"> PAGEREF _Toc530668255 \h </w:instrText>
            </w:r>
            <w:r w:rsidR="000267A2">
              <w:rPr>
                <w:noProof/>
                <w:webHidden/>
              </w:rPr>
            </w:r>
            <w:r w:rsidR="000267A2">
              <w:rPr>
                <w:noProof/>
                <w:webHidden/>
              </w:rPr>
              <w:fldChar w:fldCharType="separate"/>
            </w:r>
            <w:r w:rsidR="002C6803">
              <w:rPr>
                <w:noProof/>
                <w:webHidden/>
              </w:rPr>
              <w:t>19</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56" w:history="1">
            <w:r w:rsidR="002F009C" w:rsidRPr="002F009C">
              <w:t xml:space="preserve"> </w:t>
            </w:r>
            <w:r w:rsidR="002F009C">
              <w:rPr>
                <w:rStyle w:val="Hiperlidhje"/>
                <w:rFonts w:asciiTheme="majorBidi" w:hAnsiTheme="majorBidi"/>
                <w:noProof/>
              </w:rPr>
              <w:t>FUSHA</w:t>
            </w:r>
            <w:r w:rsidR="002F009C" w:rsidRPr="002F009C">
              <w:rPr>
                <w:rStyle w:val="Hiperlidhje"/>
                <w:rFonts w:asciiTheme="majorBidi" w:hAnsiTheme="majorBidi"/>
                <w:noProof/>
              </w:rPr>
              <w:t xml:space="preserve"> E REZULTATEVE KRYESORE</w:t>
            </w:r>
            <w:r w:rsidR="00306C6D" w:rsidRPr="00C918C9">
              <w:rPr>
                <w:rStyle w:val="Hiperlidhje"/>
                <w:rFonts w:asciiTheme="majorBidi" w:hAnsiTheme="majorBidi"/>
                <w:noProof/>
              </w:rPr>
              <w:t xml:space="preserve"> 1: </w:t>
            </w:r>
            <w:r w:rsidR="002F009C" w:rsidRPr="002F009C">
              <w:rPr>
                <w:rStyle w:val="Hiperlidhje"/>
                <w:rFonts w:asciiTheme="majorBidi" w:hAnsiTheme="majorBidi"/>
                <w:noProof/>
              </w:rPr>
              <w:t>MBROJTJA E TË DREJTAVE TË NJERIUT DHE PARANDALIMI I SHKELJEVE</w:t>
            </w:r>
            <w:r w:rsidR="00306C6D">
              <w:rPr>
                <w:noProof/>
                <w:webHidden/>
              </w:rPr>
              <w:tab/>
            </w:r>
            <w:r w:rsidR="000267A2">
              <w:rPr>
                <w:noProof/>
                <w:webHidden/>
              </w:rPr>
              <w:fldChar w:fldCharType="begin"/>
            </w:r>
            <w:r w:rsidR="00306C6D">
              <w:rPr>
                <w:noProof/>
                <w:webHidden/>
              </w:rPr>
              <w:instrText xml:space="preserve"> PAGEREF _Toc530668256 \h </w:instrText>
            </w:r>
            <w:r w:rsidR="000267A2">
              <w:rPr>
                <w:noProof/>
                <w:webHidden/>
              </w:rPr>
            </w:r>
            <w:r w:rsidR="000267A2">
              <w:rPr>
                <w:noProof/>
                <w:webHidden/>
              </w:rPr>
              <w:fldChar w:fldCharType="separate"/>
            </w:r>
            <w:r w:rsidR="002C6803">
              <w:rPr>
                <w:noProof/>
                <w:webHidden/>
              </w:rPr>
              <w:t>19</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57" w:history="1">
            <w:r w:rsidR="00864EFB" w:rsidRPr="00864EFB">
              <w:t xml:space="preserve"> </w:t>
            </w:r>
            <w:r w:rsidR="00864EFB" w:rsidRPr="00864EFB">
              <w:rPr>
                <w:rStyle w:val="Hiperlidhje"/>
                <w:rFonts w:asciiTheme="majorBidi" w:hAnsiTheme="majorBidi"/>
                <w:noProof/>
              </w:rPr>
              <w:t>FUSHA E REZULTATEVE KRYESORE</w:t>
            </w:r>
            <w:r w:rsidR="00306C6D" w:rsidRPr="00C918C9">
              <w:rPr>
                <w:rStyle w:val="Hiperlidhje"/>
                <w:rFonts w:asciiTheme="majorBidi" w:hAnsiTheme="majorBidi"/>
                <w:noProof/>
              </w:rPr>
              <w:t xml:space="preserve"> 2: </w:t>
            </w:r>
            <w:r w:rsidR="00864EFB" w:rsidRPr="00864EFB">
              <w:rPr>
                <w:rStyle w:val="Hiperlidhje"/>
                <w:rFonts w:asciiTheme="majorBidi" w:hAnsiTheme="majorBidi"/>
                <w:noProof/>
              </w:rPr>
              <w:t>PROMOVIMI I TË DREJTAVE TË NJERIUT</w:t>
            </w:r>
            <w:r w:rsidR="00306C6D">
              <w:rPr>
                <w:noProof/>
                <w:webHidden/>
              </w:rPr>
              <w:tab/>
            </w:r>
            <w:r w:rsidR="000267A2">
              <w:rPr>
                <w:noProof/>
                <w:webHidden/>
              </w:rPr>
              <w:fldChar w:fldCharType="begin"/>
            </w:r>
            <w:r w:rsidR="00306C6D">
              <w:rPr>
                <w:noProof/>
                <w:webHidden/>
              </w:rPr>
              <w:instrText xml:space="preserve"> PAGEREF _Toc530668257 \h </w:instrText>
            </w:r>
            <w:r w:rsidR="000267A2">
              <w:rPr>
                <w:noProof/>
                <w:webHidden/>
              </w:rPr>
            </w:r>
            <w:r w:rsidR="000267A2">
              <w:rPr>
                <w:noProof/>
                <w:webHidden/>
              </w:rPr>
              <w:fldChar w:fldCharType="separate"/>
            </w:r>
            <w:r w:rsidR="002C6803">
              <w:rPr>
                <w:noProof/>
                <w:webHidden/>
              </w:rPr>
              <w:t>26</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58" w:history="1">
            <w:r w:rsidR="00864EFB" w:rsidRPr="00864EFB">
              <w:t xml:space="preserve"> </w:t>
            </w:r>
            <w:r w:rsidR="00864EFB" w:rsidRPr="00864EFB">
              <w:rPr>
                <w:rStyle w:val="Hiperlidhje"/>
                <w:rFonts w:asciiTheme="majorBidi" w:hAnsiTheme="majorBidi"/>
                <w:noProof/>
              </w:rPr>
              <w:t>FUSHA E REZULTATEVE KRYESORE</w:t>
            </w:r>
            <w:r w:rsidR="00306C6D" w:rsidRPr="00C918C9">
              <w:rPr>
                <w:rStyle w:val="Hiperlidhje"/>
                <w:rFonts w:asciiTheme="majorBidi" w:hAnsiTheme="majorBidi"/>
                <w:noProof/>
              </w:rPr>
              <w:t xml:space="preserve"> 3:</w:t>
            </w:r>
            <w:r w:rsidR="00864EFB">
              <w:rPr>
                <w:rStyle w:val="Hiperlidhje"/>
                <w:rFonts w:asciiTheme="majorBidi" w:hAnsiTheme="majorBidi"/>
                <w:noProof/>
              </w:rPr>
              <w:t>DUKSHM</w:t>
            </w:r>
            <w:r w:rsidR="00864EFB">
              <w:rPr>
                <w:rStyle w:val="Hiperlidhje"/>
                <w:rFonts w:asciiTheme="majorBidi" w:hAnsiTheme="majorBidi" w:cstheme="majorBidi"/>
                <w:noProof/>
              </w:rPr>
              <w:t>ËRIA</w:t>
            </w:r>
            <w:r w:rsidR="00864EFB" w:rsidRPr="00864EFB">
              <w:rPr>
                <w:rStyle w:val="Hiperlidhje"/>
                <w:rFonts w:asciiTheme="majorBidi" w:hAnsiTheme="majorBidi"/>
                <w:noProof/>
              </w:rPr>
              <w:t xml:space="preserve">, PARTNERITETI DHE </w:t>
            </w:r>
            <w:r w:rsidR="00864EFB">
              <w:rPr>
                <w:rStyle w:val="Hiperlidhje"/>
                <w:rFonts w:asciiTheme="majorBidi" w:hAnsiTheme="majorBidi"/>
                <w:noProof/>
              </w:rPr>
              <w:t xml:space="preserve"> </w:t>
            </w:r>
            <w:r w:rsidR="00864EFB" w:rsidRPr="00864EFB">
              <w:rPr>
                <w:rStyle w:val="Hiperlidhje"/>
                <w:rFonts w:asciiTheme="majorBidi" w:hAnsiTheme="majorBidi"/>
                <w:noProof/>
              </w:rPr>
              <w:t>BASHKËPUNIMI</w:t>
            </w:r>
            <w:r w:rsidR="00306C6D">
              <w:rPr>
                <w:noProof/>
                <w:webHidden/>
              </w:rPr>
              <w:tab/>
            </w:r>
            <w:r w:rsidR="000267A2">
              <w:rPr>
                <w:noProof/>
                <w:webHidden/>
              </w:rPr>
              <w:fldChar w:fldCharType="begin"/>
            </w:r>
            <w:r w:rsidR="00306C6D">
              <w:rPr>
                <w:noProof/>
                <w:webHidden/>
              </w:rPr>
              <w:instrText xml:space="preserve"> PAGEREF _Toc530668258 \h </w:instrText>
            </w:r>
            <w:r w:rsidR="000267A2">
              <w:rPr>
                <w:noProof/>
                <w:webHidden/>
              </w:rPr>
            </w:r>
            <w:r w:rsidR="000267A2">
              <w:rPr>
                <w:noProof/>
                <w:webHidden/>
              </w:rPr>
              <w:fldChar w:fldCharType="separate"/>
            </w:r>
            <w:r w:rsidR="002C6803">
              <w:rPr>
                <w:noProof/>
                <w:webHidden/>
              </w:rPr>
              <w:t>29</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59" w:history="1">
            <w:r w:rsidR="00864EFB" w:rsidRPr="00864EFB">
              <w:t xml:space="preserve"> </w:t>
            </w:r>
            <w:r w:rsidR="00864EFB" w:rsidRPr="00864EFB">
              <w:rPr>
                <w:rStyle w:val="Hiperlidhje"/>
                <w:rFonts w:asciiTheme="majorBidi" w:hAnsiTheme="majorBidi"/>
                <w:noProof/>
              </w:rPr>
              <w:t>FUSHA E REZULTATEVE KRYESORE</w:t>
            </w:r>
            <w:r w:rsidR="00306C6D" w:rsidRPr="00C918C9">
              <w:rPr>
                <w:rStyle w:val="Hiperlidhje"/>
                <w:rFonts w:asciiTheme="majorBidi" w:hAnsiTheme="majorBidi"/>
                <w:noProof/>
              </w:rPr>
              <w:t xml:space="preserve"> 4: </w:t>
            </w:r>
            <w:r w:rsidR="00864EFB" w:rsidRPr="00864EFB">
              <w:rPr>
                <w:rStyle w:val="Hiperlidhje"/>
                <w:rFonts w:asciiTheme="majorBidi" w:hAnsiTheme="majorBidi"/>
                <w:noProof/>
              </w:rPr>
              <w:t>KAPACITETI INSTITUCIONAL DHE</w:t>
            </w:r>
            <w:r w:rsidR="00864EFB">
              <w:rPr>
                <w:rStyle w:val="Hiperlidhje"/>
                <w:rFonts w:asciiTheme="majorBidi" w:hAnsiTheme="majorBidi"/>
                <w:noProof/>
              </w:rPr>
              <w:t xml:space="preserve"> UDH</w:t>
            </w:r>
            <w:r w:rsidR="00864EFB">
              <w:rPr>
                <w:rStyle w:val="Hiperlidhje"/>
                <w:rFonts w:asciiTheme="majorBidi" w:hAnsiTheme="majorBidi" w:cstheme="majorBidi"/>
                <w:noProof/>
              </w:rPr>
              <w:t>ËHEQJA</w:t>
            </w:r>
            <w:r w:rsidR="00306C6D">
              <w:rPr>
                <w:noProof/>
                <w:webHidden/>
              </w:rPr>
              <w:tab/>
            </w:r>
            <w:r w:rsidR="000267A2">
              <w:rPr>
                <w:noProof/>
                <w:webHidden/>
              </w:rPr>
              <w:fldChar w:fldCharType="begin"/>
            </w:r>
            <w:r w:rsidR="00306C6D">
              <w:rPr>
                <w:noProof/>
                <w:webHidden/>
              </w:rPr>
              <w:instrText xml:space="preserve"> PAGEREF _Toc530668259 \h </w:instrText>
            </w:r>
            <w:r w:rsidR="000267A2">
              <w:rPr>
                <w:noProof/>
                <w:webHidden/>
              </w:rPr>
            </w:r>
            <w:r w:rsidR="000267A2">
              <w:rPr>
                <w:noProof/>
                <w:webHidden/>
              </w:rPr>
              <w:fldChar w:fldCharType="separate"/>
            </w:r>
            <w:r w:rsidR="002C6803">
              <w:rPr>
                <w:noProof/>
                <w:webHidden/>
              </w:rPr>
              <w:t>32</w:t>
            </w:r>
            <w:r w:rsidR="000267A2">
              <w:rPr>
                <w:noProof/>
                <w:webHidden/>
              </w:rPr>
              <w:fldChar w:fldCharType="end"/>
            </w:r>
          </w:hyperlink>
        </w:p>
        <w:p w:rsidR="00306C6D" w:rsidRDefault="00763A35">
          <w:pPr>
            <w:pStyle w:val="PRMBAJTJA1"/>
            <w:rPr>
              <w:rFonts w:asciiTheme="minorHAnsi" w:eastAsiaTheme="minorEastAsia" w:hAnsiTheme="minorHAnsi" w:cstheme="minorBidi"/>
              <w:lang w:val="en-US"/>
            </w:rPr>
          </w:pPr>
          <w:hyperlink w:anchor="_Toc530668260" w:history="1">
            <w:r w:rsidR="00864EFB" w:rsidRPr="00864EFB">
              <w:rPr>
                <w:rStyle w:val="Hiperlidhje"/>
              </w:rPr>
              <w:t>Zbatimi, Monitorimi dhe Shqyrtimi i Planit Strategjik</w:t>
            </w:r>
            <w:r w:rsidR="00306C6D">
              <w:rPr>
                <w:webHidden/>
              </w:rPr>
              <w:tab/>
            </w:r>
            <w:r w:rsidR="000267A2">
              <w:rPr>
                <w:webHidden/>
              </w:rPr>
              <w:fldChar w:fldCharType="begin"/>
            </w:r>
            <w:r w:rsidR="00306C6D">
              <w:rPr>
                <w:webHidden/>
              </w:rPr>
              <w:instrText xml:space="preserve"> PAGEREF _Toc530668260 \h </w:instrText>
            </w:r>
            <w:r w:rsidR="000267A2">
              <w:rPr>
                <w:webHidden/>
              </w:rPr>
            </w:r>
            <w:r w:rsidR="000267A2">
              <w:rPr>
                <w:webHidden/>
              </w:rPr>
              <w:fldChar w:fldCharType="separate"/>
            </w:r>
            <w:r w:rsidR="002C6803">
              <w:rPr>
                <w:webHidden/>
              </w:rPr>
              <w:t>36</w:t>
            </w:r>
            <w:r w:rsidR="000267A2">
              <w:rPr>
                <w:webHidden/>
              </w:rPr>
              <w:fldChar w:fldCharType="end"/>
            </w:r>
          </w:hyperlink>
        </w:p>
        <w:p w:rsidR="00306C6D" w:rsidRDefault="00763A35">
          <w:pPr>
            <w:pStyle w:val="PRMBAJTJA2"/>
            <w:tabs>
              <w:tab w:val="right" w:leader="dot" w:pos="9628"/>
            </w:tabs>
            <w:rPr>
              <w:rFonts w:eastAsiaTheme="minorEastAsia"/>
              <w:noProof/>
              <w:lang w:val="en-US"/>
            </w:rPr>
          </w:pPr>
          <w:hyperlink w:anchor="_Toc530668261" w:history="1">
            <w:r w:rsidR="00306C6D" w:rsidRPr="00C918C9">
              <w:rPr>
                <w:rStyle w:val="Hiperlidhje"/>
                <w:noProof/>
              </w:rPr>
              <w:t xml:space="preserve">4.1 </w:t>
            </w:r>
            <w:r w:rsidR="00864EFB" w:rsidRPr="00864EFB">
              <w:rPr>
                <w:rStyle w:val="Hiperlidhje"/>
                <w:noProof/>
              </w:rPr>
              <w:t>Zbatimi i Planit Strategjik</w:t>
            </w:r>
            <w:r w:rsidR="00306C6D">
              <w:rPr>
                <w:noProof/>
                <w:webHidden/>
              </w:rPr>
              <w:tab/>
            </w:r>
            <w:r w:rsidR="000267A2">
              <w:rPr>
                <w:noProof/>
                <w:webHidden/>
              </w:rPr>
              <w:fldChar w:fldCharType="begin"/>
            </w:r>
            <w:r w:rsidR="00306C6D">
              <w:rPr>
                <w:noProof/>
                <w:webHidden/>
              </w:rPr>
              <w:instrText xml:space="preserve"> PAGEREF _Toc530668261 \h </w:instrText>
            </w:r>
            <w:r w:rsidR="000267A2">
              <w:rPr>
                <w:noProof/>
                <w:webHidden/>
              </w:rPr>
            </w:r>
            <w:r w:rsidR="000267A2">
              <w:rPr>
                <w:noProof/>
                <w:webHidden/>
              </w:rPr>
              <w:fldChar w:fldCharType="separate"/>
            </w:r>
            <w:r w:rsidR="002C6803">
              <w:rPr>
                <w:noProof/>
                <w:webHidden/>
              </w:rPr>
              <w:t>36</w:t>
            </w:r>
            <w:r w:rsidR="000267A2">
              <w:rPr>
                <w:noProof/>
                <w:webHidden/>
              </w:rPr>
              <w:fldChar w:fldCharType="end"/>
            </w:r>
          </w:hyperlink>
        </w:p>
        <w:p w:rsidR="00306C6D" w:rsidRDefault="00763A35">
          <w:pPr>
            <w:pStyle w:val="PRMBAJTJA2"/>
            <w:tabs>
              <w:tab w:val="right" w:leader="dot" w:pos="9628"/>
            </w:tabs>
            <w:rPr>
              <w:rFonts w:eastAsiaTheme="minorEastAsia"/>
              <w:noProof/>
              <w:lang w:val="en-US"/>
            </w:rPr>
          </w:pPr>
          <w:hyperlink w:anchor="_Toc530668262" w:history="1">
            <w:r w:rsidR="00306C6D" w:rsidRPr="00C918C9">
              <w:rPr>
                <w:rStyle w:val="Hiperlidhje"/>
                <w:noProof/>
              </w:rPr>
              <w:t xml:space="preserve">4.2 </w:t>
            </w:r>
            <w:r w:rsidR="00864EFB" w:rsidRPr="00864EFB">
              <w:rPr>
                <w:rStyle w:val="Hiperlidhje"/>
                <w:noProof/>
              </w:rPr>
              <w:t>Monitorimi dhe Shqyrtimi i Planit Strategjik</w:t>
            </w:r>
            <w:r w:rsidR="00306C6D">
              <w:rPr>
                <w:noProof/>
                <w:webHidden/>
              </w:rPr>
              <w:tab/>
            </w:r>
            <w:r w:rsidR="000267A2">
              <w:rPr>
                <w:noProof/>
                <w:webHidden/>
              </w:rPr>
              <w:fldChar w:fldCharType="begin"/>
            </w:r>
            <w:r w:rsidR="00306C6D">
              <w:rPr>
                <w:noProof/>
                <w:webHidden/>
              </w:rPr>
              <w:instrText xml:space="preserve"> PAGEREF _Toc530668262 \h </w:instrText>
            </w:r>
            <w:r w:rsidR="000267A2">
              <w:rPr>
                <w:noProof/>
                <w:webHidden/>
              </w:rPr>
            </w:r>
            <w:r w:rsidR="000267A2">
              <w:rPr>
                <w:noProof/>
                <w:webHidden/>
              </w:rPr>
              <w:fldChar w:fldCharType="separate"/>
            </w:r>
            <w:r w:rsidR="002C6803">
              <w:rPr>
                <w:noProof/>
                <w:webHidden/>
              </w:rPr>
              <w:t>36</w:t>
            </w:r>
            <w:r w:rsidR="000267A2">
              <w:rPr>
                <w:noProof/>
                <w:webHidden/>
              </w:rPr>
              <w:fldChar w:fldCharType="end"/>
            </w:r>
          </w:hyperlink>
        </w:p>
        <w:p w:rsidR="00B4408E" w:rsidRPr="00274763" w:rsidRDefault="000267A2" w:rsidP="00D441B7">
          <w:pPr>
            <w:spacing w:after="0"/>
            <w:rPr>
              <w:rFonts w:asciiTheme="majorBidi" w:hAnsiTheme="majorBidi" w:cstheme="majorBidi"/>
            </w:rPr>
          </w:pPr>
          <w:r w:rsidRPr="00D441B7">
            <w:rPr>
              <w:rFonts w:asciiTheme="majorBidi" w:hAnsiTheme="majorBidi" w:cstheme="majorBidi"/>
              <w:b/>
              <w:bCs/>
              <w:noProof/>
            </w:rPr>
            <w:fldChar w:fldCharType="end"/>
          </w:r>
        </w:p>
      </w:sdtContent>
    </w:sdt>
    <w:p w:rsidR="00BF58C4" w:rsidRPr="00274763" w:rsidRDefault="00BF58C4" w:rsidP="009D25E8">
      <w:pPr>
        <w:rPr>
          <w:rFonts w:asciiTheme="majorBidi" w:eastAsiaTheme="majorEastAsia" w:hAnsiTheme="majorBidi" w:cstheme="majorBidi"/>
          <w:b/>
          <w:bCs/>
          <w:spacing w:val="-10"/>
          <w:kern w:val="28"/>
          <w:sz w:val="48"/>
          <w:szCs w:val="56"/>
        </w:rPr>
      </w:pPr>
      <w:bookmarkStart w:id="3" w:name="_Toc447811815"/>
      <w:bookmarkStart w:id="4" w:name="_Toc516148050"/>
      <w:bookmarkEnd w:id="2"/>
      <w:r w:rsidRPr="00274763">
        <w:rPr>
          <w:rFonts w:asciiTheme="majorBidi" w:hAnsiTheme="majorBidi" w:cstheme="majorBidi"/>
          <w:b/>
          <w:bCs/>
        </w:rPr>
        <w:br w:type="page"/>
      </w:r>
    </w:p>
    <w:p w:rsidR="00D97BDD" w:rsidRPr="00274763" w:rsidRDefault="008D2276" w:rsidP="00F20773">
      <w:pPr>
        <w:pStyle w:val="Titull"/>
        <w:shd w:val="clear" w:color="auto" w:fill="D9D9D9" w:themeFill="background1" w:themeFillShade="D9"/>
        <w:spacing w:after="200" w:line="276" w:lineRule="auto"/>
        <w:jc w:val="center"/>
        <w:rPr>
          <w:rFonts w:asciiTheme="majorBidi" w:hAnsiTheme="majorBidi"/>
          <w:b/>
          <w:bCs/>
        </w:rPr>
      </w:pPr>
      <w:r>
        <w:rPr>
          <w:rFonts w:asciiTheme="majorBidi" w:hAnsiTheme="majorBidi"/>
          <w:b/>
          <w:bCs/>
        </w:rPr>
        <w:lastRenderedPageBreak/>
        <w:t>Kapitulli</w:t>
      </w:r>
      <w:r w:rsidR="00D97BDD" w:rsidRPr="00274763">
        <w:rPr>
          <w:rFonts w:asciiTheme="majorBidi" w:hAnsiTheme="majorBidi"/>
          <w:b/>
          <w:bCs/>
        </w:rPr>
        <w:t xml:space="preserve"> 1</w:t>
      </w:r>
    </w:p>
    <w:p w:rsidR="00182D3F" w:rsidRPr="00274763" w:rsidRDefault="008D2276" w:rsidP="00B7587A">
      <w:pPr>
        <w:pStyle w:val="Kokzimi1"/>
        <w:rPr>
          <w:lang w:eastAsia="da-DK"/>
        </w:rPr>
      </w:pPr>
      <w:bookmarkStart w:id="5" w:name="_Toc530668237"/>
      <w:bookmarkEnd w:id="3"/>
      <w:r>
        <w:rPr>
          <w:lang w:eastAsia="da-DK"/>
        </w:rPr>
        <w:t>Avokati i Popullit në Republikën e Shqipërisë</w:t>
      </w:r>
      <w:r w:rsidR="005B0228" w:rsidRPr="00274763">
        <w:rPr>
          <w:lang w:eastAsia="da-DK"/>
        </w:rPr>
        <w:t xml:space="preserve"> </w:t>
      </w:r>
      <w:bookmarkEnd w:id="4"/>
      <w:bookmarkEnd w:id="5"/>
    </w:p>
    <w:p w:rsidR="00D97BDD" w:rsidRPr="00274763" w:rsidRDefault="00D97BDD" w:rsidP="009D25E8">
      <w:pPr>
        <w:rPr>
          <w:rFonts w:asciiTheme="majorBidi" w:hAnsiTheme="majorBidi" w:cstheme="majorBidi"/>
          <w:lang w:eastAsia="da-DK"/>
        </w:rPr>
      </w:pPr>
    </w:p>
    <w:p w:rsidR="00431247" w:rsidRDefault="00431247" w:rsidP="00236810">
      <w:pPr>
        <w:jc w:val="both"/>
        <w:rPr>
          <w:rFonts w:asciiTheme="majorBidi" w:eastAsiaTheme="majorEastAsia" w:hAnsiTheme="majorBidi" w:cstheme="majorBidi"/>
          <w:b/>
          <w:bCs/>
          <w:color w:val="4F81BD" w:themeColor="accent1"/>
          <w:sz w:val="26"/>
          <w:szCs w:val="26"/>
        </w:rPr>
      </w:pPr>
      <w:r w:rsidRPr="00431247">
        <w:rPr>
          <w:rFonts w:asciiTheme="majorBidi" w:eastAsiaTheme="majorEastAsia" w:hAnsiTheme="majorBidi" w:cstheme="majorBidi"/>
          <w:b/>
          <w:bCs/>
          <w:color w:val="4F81BD" w:themeColor="accent1"/>
          <w:sz w:val="26"/>
          <w:szCs w:val="26"/>
        </w:rPr>
        <w:t>1.1 Hyrje në Avokatin e Popullit të Republikës së Shqipërisë</w:t>
      </w:r>
    </w:p>
    <w:p w:rsidR="00826B1B" w:rsidRPr="00F826F7" w:rsidRDefault="00826B1B" w:rsidP="00826B1B">
      <w:pPr>
        <w:jc w:val="both"/>
        <w:rPr>
          <w:rFonts w:asciiTheme="majorBidi" w:hAnsiTheme="majorBidi" w:cstheme="majorBidi"/>
          <w:sz w:val="24"/>
          <w:szCs w:val="24"/>
          <w:lang w:eastAsia="da-DK"/>
        </w:rPr>
      </w:pPr>
      <w:r w:rsidRPr="00F826F7">
        <w:rPr>
          <w:rFonts w:asciiTheme="majorBidi" w:hAnsiTheme="majorBidi" w:cstheme="majorBidi"/>
          <w:sz w:val="24"/>
          <w:szCs w:val="24"/>
          <w:lang w:eastAsia="da-DK"/>
        </w:rPr>
        <w:t xml:space="preserve">Krijimi i </w:t>
      </w:r>
      <w:r w:rsidR="00E027F2" w:rsidRPr="00F826F7">
        <w:rPr>
          <w:rFonts w:asciiTheme="majorBidi" w:hAnsiTheme="majorBidi" w:cstheme="majorBidi"/>
          <w:sz w:val="24"/>
          <w:szCs w:val="24"/>
          <w:lang w:eastAsia="da-DK"/>
        </w:rPr>
        <w:t xml:space="preserve">Institucionit të </w:t>
      </w:r>
      <w:r w:rsidRPr="00F826F7">
        <w:rPr>
          <w:rFonts w:asciiTheme="majorBidi" w:hAnsiTheme="majorBidi" w:cstheme="majorBidi"/>
          <w:sz w:val="24"/>
          <w:szCs w:val="24"/>
          <w:lang w:eastAsia="da-DK"/>
        </w:rPr>
        <w:t xml:space="preserve">Avokatit të Popullit bazohet në Kapitullin VI të Kushtetutës së Republikës së Shqipërisë të vitit 1998. Kërkesa kushtetuese për themelimin e institucionit të Avokatit të Popullit është </w:t>
      </w:r>
      <w:r w:rsidR="002B7510" w:rsidRPr="00F826F7">
        <w:rPr>
          <w:rFonts w:asciiTheme="majorBidi" w:hAnsiTheme="majorBidi" w:cstheme="majorBidi"/>
          <w:sz w:val="24"/>
          <w:szCs w:val="24"/>
          <w:lang w:eastAsia="da-DK"/>
        </w:rPr>
        <w:t>zbatuar përmes ligjit</w:t>
      </w:r>
      <w:r w:rsidRPr="00F826F7">
        <w:rPr>
          <w:rFonts w:asciiTheme="majorBidi" w:hAnsiTheme="majorBidi" w:cstheme="majorBidi"/>
          <w:sz w:val="24"/>
          <w:szCs w:val="24"/>
          <w:lang w:eastAsia="da-DK"/>
        </w:rPr>
        <w:t xml:space="preserve"> "Për Avokatin e Popullit", Republika e Shqipërisë Nr. 8454,</w:t>
      </w:r>
      <w:r w:rsidR="00613C61" w:rsidRPr="00F826F7">
        <w:rPr>
          <w:rFonts w:asciiTheme="majorBidi" w:hAnsiTheme="majorBidi" w:cstheme="majorBidi"/>
          <w:sz w:val="24"/>
          <w:szCs w:val="24"/>
          <w:lang w:eastAsia="da-DK"/>
        </w:rPr>
        <w:t xml:space="preserve"> më</w:t>
      </w:r>
      <w:r w:rsidRPr="00F826F7">
        <w:rPr>
          <w:rFonts w:asciiTheme="majorBidi" w:hAnsiTheme="majorBidi" w:cstheme="majorBidi"/>
          <w:sz w:val="24"/>
          <w:szCs w:val="24"/>
          <w:lang w:eastAsia="da-DK"/>
        </w:rPr>
        <w:t xml:space="preserve"> datë 04.02.1999, plotësuar me ligjin nr. 8600, datë 10.04.2000, ndryshuar me ligjin nr.</w:t>
      </w:r>
      <w:r w:rsidR="00F30DF3" w:rsidRPr="00F826F7">
        <w:rPr>
          <w:rFonts w:asciiTheme="majorBidi" w:hAnsiTheme="majorBidi" w:cstheme="majorBidi"/>
          <w:sz w:val="24"/>
          <w:szCs w:val="24"/>
          <w:lang w:eastAsia="da-DK"/>
        </w:rPr>
        <w:t xml:space="preserve"> 9398, datë 12.05.2005,</w:t>
      </w:r>
      <w:r w:rsidRPr="00F826F7">
        <w:rPr>
          <w:rFonts w:asciiTheme="majorBidi" w:hAnsiTheme="majorBidi" w:cstheme="majorBidi"/>
          <w:sz w:val="24"/>
          <w:szCs w:val="24"/>
          <w:lang w:eastAsia="da-DK"/>
        </w:rPr>
        <w:t xml:space="preserve"> shtuar dhe ndryshuar me ligjin 155/2014, datë 27.11.2014, "Për Avokatin e Popullit".</w:t>
      </w:r>
      <w:r w:rsidR="00F30DF3" w:rsidRPr="00F826F7">
        <w:rPr>
          <w:rFonts w:asciiTheme="majorBidi" w:hAnsiTheme="majorBidi" w:cstheme="majorBidi"/>
          <w:sz w:val="24"/>
          <w:szCs w:val="24"/>
          <w:lang w:eastAsia="da-DK"/>
        </w:rPr>
        <w:t xml:space="preserve"> </w:t>
      </w:r>
    </w:p>
    <w:p w:rsidR="00826B1B" w:rsidRPr="00F826F7" w:rsidRDefault="00826B1B" w:rsidP="00826B1B">
      <w:pPr>
        <w:jc w:val="both"/>
        <w:rPr>
          <w:rFonts w:asciiTheme="majorBidi" w:hAnsiTheme="majorBidi" w:cstheme="majorBidi"/>
          <w:sz w:val="24"/>
          <w:szCs w:val="24"/>
          <w:lang w:eastAsia="da-DK"/>
        </w:rPr>
      </w:pPr>
      <w:r w:rsidRPr="00F826F7">
        <w:rPr>
          <w:rFonts w:asciiTheme="majorBidi" w:hAnsiTheme="majorBidi" w:cstheme="majorBidi"/>
          <w:sz w:val="24"/>
          <w:szCs w:val="24"/>
          <w:lang w:eastAsia="da-DK"/>
        </w:rPr>
        <w:t>Neni 60, paragrafët 2 dhe 3, nenet 61 dhe 62 të Kushtetutës së Republikës së Shqipërisë të vitit 1998 garanto</w:t>
      </w:r>
      <w:r w:rsidR="00E5676E" w:rsidRPr="00F826F7">
        <w:rPr>
          <w:rFonts w:asciiTheme="majorBidi" w:hAnsiTheme="majorBidi" w:cstheme="majorBidi"/>
          <w:sz w:val="24"/>
          <w:szCs w:val="24"/>
          <w:lang w:eastAsia="da-DK"/>
        </w:rPr>
        <w:t>j</w:t>
      </w:r>
      <w:r w:rsidRPr="00F826F7">
        <w:rPr>
          <w:rFonts w:asciiTheme="majorBidi" w:hAnsiTheme="majorBidi" w:cstheme="majorBidi"/>
          <w:sz w:val="24"/>
          <w:szCs w:val="24"/>
          <w:lang w:eastAsia="da-DK"/>
        </w:rPr>
        <w:t>n</w:t>
      </w:r>
      <w:r w:rsidR="00E5676E" w:rsidRPr="00F826F7">
        <w:rPr>
          <w:rFonts w:asciiTheme="majorBidi" w:hAnsiTheme="majorBidi" w:cstheme="majorBidi"/>
          <w:sz w:val="24"/>
          <w:szCs w:val="24"/>
          <w:lang w:eastAsia="da-DK"/>
        </w:rPr>
        <w:t>ë</w:t>
      </w:r>
      <w:r w:rsidRPr="00F826F7">
        <w:rPr>
          <w:rFonts w:asciiTheme="majorBidi" w:hAnsiTheme="majorBidi" w:cstheme="majorBidi"/>
          <w:sz w:val="24"/>
          <w:szCs w:val="24"/>
          <w:lang w:eastAsia="da-DK"/>
        </w:rPr>
        <w:t xml:space="preserve"> që Avokati i Popullit është i pavarur në ushtrimin e detyrave të tij. Pavarësia e Avokatit të Popullit </w:t>
      </w:r>
      <w:r w:rsidR="00AA1E7D" w:rsidRPr="00F826F7">
        <w:rPr>
          <w:rFonts w:asciiTheme="majorBidi" w:hAnsiTheme="majorBidi" w:cstheme="majorBidi"/>
          <w:sz w:val="24"/>
          <w:szCs w:val="24"/>
          <w:lang w:eastAsia="da-DK"/>
        </w:rPr>
        <w:t xml:space="preserve">shpjegohet më në detaje </w:t>
      </w:r>
      <w:r w:rsidRPr="00F826F7">
        <w:rPr>
          <w:rFonts w:asciiTheme="majorBidi" w:hAnsiTheme="majorBidi" w:cstheme="majorBidi"/>
          <w:sz w:val="24"/>
          <w:szCs w:val="24"/>
          <w:lang w:eastAsia="da-DK"/>
        </w:rPr>
        <w:t>në Kapitullin II të Ligjit "Për Avokatin e Popullit".</w:t>
      </w:r>
      <w:r w:rsidR="00AA1E7D" w:rsidRPr="00F826F7">
        <w:rPr>
          <w:rFonts w:asciiTheme="majorBidi" w:hAnsiTheme="majorBidi" w:cstheme="majorBidi"/>
          <w:sz w:val="24"/>
          <w:szCs w:val="24"/>
          <w:lang w:eastAsia="da-DK"/>
        </w:rPr>
        <w:t xml:space="preserve"> </w:t>
      </w:r>
    </w:p>
    <w:p w:rsidR="00D97BDD" w:rsidRPr="00F826F7" w:rsidRDefault="00826B1B" w:rsidP="00826B1B">
      <w:pPr>
        <w:jc w:val="both"/>
        <w:rPr>
          <w:rFonts w:asciiTheme="majorBidi" w:hAnsiTheme="majorBidi" w:cstheme="majorBidi"/>
          <w:sz w:val="24"/>
          <w:szCs w:val="24"/>
          <w:lang w:eastAsia="da-DK"/>
        </w:rPr>
      </w:pPr>
      <w:r w:rsidRPr="00F826F7">
        <w:rPr>
          <w:rFonts w:asciiTheme="majorBidi" w:hAnsiTheme="majorBidi" w:cstheme="majorBidi"/>
          <w:sz w:val="24"/>
          <w:szCs w:val="24"/>
          <w:lang w:eastAsia="da-DK"/>
        </w:rPr>
        <w:t>Avokati i Popullit është Institucioni Kombëtar i të Drejtave të Njeriut (</w:t>
      </w:r>
      <w:r w:rsidR="00F94B2D" w:rsidRPr="00F826F7">
        <w:rPr>
          <w:rFonts w:asciiTheme="majorBidi" w:hAnsiTheme="majorBidi" w:cstheme="majorBidi"/>
          <w:sz w:val="24"/>
          <w:szCs w:val="24"/>
          <w:lang w:eastAsia="da-DK"/>
        </w:rPr>
        <w:t>IKDNj</w:t>
      </w:r>
      <w:r w:rsidRPr="00F826F7">
        <w:rPr>
          <w:rFonts w:asciiTheme="majorBidi" w:hAnsiTheme="majorBidi" w:cstheme="majorBidi"/>
          <w:sz w:val="24"/>
          <w:szCs w:val="24"/>
          <w:lang w:eastAsia="da-DK"/>
        </w:rPr>
        <w:t>) i Shqipërisë dhe është anëtar i Aleancës Globale</w:t>
      </w:r>
      <w:r w:rsidR="00A43CD7" w:rsidRPr="00F826F7">
        <w:rPr>
          <w:rFonts w:asciiTheme="majorBidi" w:hAnsiTheme="majorBidi" w:cstheme="majorBidi"/>
          <w:sz w:val="24"/>
          <w:szCs w:val="24"/>
          <w:lang w:eastAsia="da-DK"/>
        </w:rPr>
        <w:t xml:space="preserve"> të Institucioneve Kombëtare për të Drejtat e</w:t>
      </w:r>
      <w:r w:rsidRPr="00F826F7">
        <w:rPr>
          <w:rFonts w:asciiTheme="majorBidi" w:hAnsiTheme="majorBidi" w:cstheme="majorBidi"/>
          <w:sz w:val="24"/>
          <w:szCs w:val="24"/>
          <w:lang w:eastAsia="da-DK"/>
        </w:rPr>
        <w:t xml:space="preserve"> Njeriut (</w:t>
      </w:r>
      <w:r w:rsidR="008D7368" w:rsidRPr="00F826F7">
        <w:rPr>
          <w:rFonts w:asciiTheme="majorBidi" w:hAnsiTheme="majorBidi" w:cstheme="majorBidi"/>
          <w:sz w:val="24"/>
          <w:szCs w:val="24"/>
          <w:lang w:eastAsia="da-DK"/>
        </w:rPr>
        <w:t>AGIKDNj</w:t>
      </w:r>
      <w:r w:rsidRPr="00F826F7">
        <w:rPr>
          <w:rFonts w:asciiTheme="majorBidi" w:hAnsiTheme="majorBidi" w:cstheme="majorBidi"/>
          <w:sz w:val="24"/>
          <w:szCs w:val="24"/>
          <w:lang w:eastAsia="da-DK"/>
        </w:rPr>
        <w:t xml:space="preserve">), ku ka akredituar statusin A për pajtueshmërinë e saj me Parimet e Parisit të OKB-së. Për më tepër, Avokati i Popullit është një anëtar aktiv i Institutit Ndërkombëtar të </w:t>
      </w:r>
      <w:r w:rsidR="008D7368" w:rsidRPr="00F826F7">
        <w:rPr>
          <w:rFonts w:asciiTheme="majorBidi" w:hAnsiTheme="majorBidi" w:cstheme="majorBidi"/>
          <w:sz w:val="24"/>
          <w:szCs w:val="24"/>
          <w:lang w:eastAsia="da-DK"/>
        </w:rPr>
        <w:t xml:space="preserve">Avokatit të Popullit </w:t>
      </w:r>
      <w:r w:rsidRPr="00F826F7">
        <w:rPr>
          <w:rFonts w:asciiTheme="majorBidi" w:hAnsiTheme="majorBidi" w:cstheme="majorBidi"/>
          <w:sz w:val="24"/>
          <w:szCs w:val="24"/>
          <w:lang w:eastAsia="da-DK"/>
        </w:rPr>
        <w:t>(</w:t>
      </w:r>
      <w:r w:rsidR="008D7368" w:rsidRPr="00F826F7">
        <w:rPr>
          <w:rFonts w:asciiTheme="majorBidi" w:hAnsiTheme="majorBidi" w:cstheme="majorBidi"/>
          <w:sz w:val="24"/>
          <w:szCs w:val="24"/>
          <w:lang w:eastAsia="da-DK"/>
        </w:rPr>
        <w:t>INAP</w:t>
      </w:r>
      <w:r w:rsidRPr="00F826F7">
        <w:rPr>
          <w:rFonts w:asciiTheme="majorBidi" w:hAnsiTheme="majorBidi" w:cstheme="majorBidi"/>
          <w:sz w:val="24"/>
          <w:szCs w:val="24"/>
          <w:lang w:eastAsia="da-DK"/>
        </w:rPr>
        <w:t>) dhe Rrjetit Evropian</w:t>
      </w:r>
      <w:r w:rsidR="008D7368" w:rsidRPr="00F826F7">
        <w:rPr>
          <w:rFonts w:asciiTheme="majorBidi" w:hAnsiTheme="majorBidi" w:cstheme="majorBidi"/>
          <w:sz w:val="24"/>
          <w:szCs w:val="24"/>
          <w:lang w:eastAsia="da-DK"/>
        </w:rPr>
        <w:t xml:space="preserve"> të Institucioneve Kombëtare për të Drejtat e </w:t>
      </w:r>
      <w:r w:rsidRPr="00F826F7">
        <w:rPr>
          <w:rFonts w:asciiTheme="majorBidi" w:hAnsiTheme="majorBidi" w:cstheme="majorBidi"/>
          <w:sz w:val="24"/>
          <w:szCs w:val="24"/>
          <w:lang w:eastAsia="da-DK"/>
        </w:rPr>
        <w:t>Njeriut (</w:t>
      </w:r>
      <w:r w:rsidR="008D7368" w:rsidRPr="00F826F7">
        <w:rPr>
          <w:rFonts w:asciiTheme="majorBidi" w:hAnsiTheme="majorBidi" w:cstheme="majorBidi"/>
          <w:sz w:val="24"/>
          <w:szCs w:val="24"/>
          <w:lang w:eastAsia="da-DK"/>
        </w:rPr>
        <w:t>REIKDNj</w:t>
      </w:r>
      <w:r w:rsidRPr="00F826F7">
        <w:rPr>
          <w:rFonts w:asciiTheme="majorBidi" w:hAnsiTheme="majorBidi" w:cstheme="majorBidi"/>
          <w:sz w:val="24"/>
          <w:szCs w:val="24"/>
          <w:lang w:eastAsia="da-DK"/>
        </w:rPr>
        <w:t>).</w:t>
      </w:r>
    </w:p>
    <w:p w:rsidR="00D97985" w:rsidRPr="00274763" w:rsidRDefault="00FB785B" w:rsidP="00B068F9">
      <w:pPr>
        <w:pStyle w:val="Kokzimi2"/>
        <w:spacing w:before="0" w:after="200"/>
        <w:rPr>
          <w:rFonts w:asciiTheme="majorBidi" w:hAnsiTheme="majorBidi"/>
        </w:rPr>
      </w:pPr>
      <w:bookmarkStart w:id="6" w:name="_Toc372527594"/>
      <w:bookmarkStart w:id="7" w:name="_Toc447811816"/>
      <w:bookmarkStart w:id="8" w:name="_Toc530668239"/>
      <w:bookmarkStart w:id="9" w:name="_Toc516148051"/>
      <w:r w:rsidRPr="00274763">
        <w:rPr>
          <w:rFonts w:asciiTheme="majorBidi" w:hAnsiTheme="majorBidi"/>
        </w:rPr>
        <w:t>1.</w:t>
      </w:r>
      <w:r w:rsidR="004C62A5" w:rsidRPr="00274763">
        <w:rPr>
          <w:rFonts w:asciiTheme="majorBidi" w:hAnsiTheme="majorBidi"/>
        </w:rPr>
        <w:t>2</w:t>
      </w:r>
      <w:bookmarkEnd w:id="6"/>
      <w:bookmarkEnd w:id="7"/>
      <w:r w:rsidR="00047187">
        <w:rPr>
          <w:rFonts w:asciiTheme="majorBidi" w:hAnsiTheme="majorBidi"/>
        </w:rPr>
        <w:t>Mandati</w:t>
      </w:r>
      <w:r w:rsidR="00664097" w:rsidRPr="00274763">
        <w:rPr>
          <w:rFonts w:asciiTheme="majorBidi" w:hAnsiTheme="majorBidi"/>
        </w:rPr>
        <w:t xml:space="preserve">, </w:t>
      </w:r>
      <w:r w:rsidR="00047187">
        <w:rPr>
          <w:rFonts w:asciiTheme="majorBidi" w:hAnsiTheme="majorBidi"/>
        </w:rPr>
        <w:t xml:space="preserve">detyrat dhe rolet e </w:t>
      </w:r>
      <w:bookmarkEnd w:id="8"/>
      <w:bookmarkEnd w:id="9"/>
      <w:r w:rsidR="00047187">
        <w:rPr>
          <w:rFonts w:asciiTheme="majorBidi" w:hAnsiTheme="majorBidi"/>
        </w:rPr>
        <w:t>Avokatit të Popullit</w:t>
      </w:r>
    </w:p>
    <w:p w:rsidR="00FE0E43" w:rsidRPr="00274763" w:rsidRDefault="00FE0E43" w:rsidP="00C304D3">
      <w:pPr>
        <w:pStyle w:val="Kokzimi3"/>
        <w:spacing w:after="240"/>
        <w:rPr>
          <w:rFonts w:asciiTheme="majorBidi" w:hAnsiTheme="majorBidi"/>
        </w:rPr>
      </w:pPr>
      <w:bookmarkStart w:id="10" w:name="_Toc530668240"/>
      <w:bookmarkStart w:id="11" w:name="_Toc372527595"/>
      <w:r w:rsidRPr="00274763">
        <w:rPr>
          <w:rFonts w:asciiTheme="majorBidi" w:hAnsiTheme="majorBidi"/>
        </w:rPr>
        <w:t xml:space="preserve">1.2.1 </w:t>
      </w:r>
      <w:bookmarkEnd w:id="10"/>
      <w:r w:rsidR="00047187">
        <w:rPr>
          <w:rFonts w:asciiTheme="majorBidi" w:hAnsiTheme="majorBidi"/>
        </w:rPr>
        <w:t>Mandati i Avokatit të Popullit</w:t>
      </w:r>
    </w:p>
    <w:p w:rsidR="00F826F7" w:rsidRPr="00F826F7" w:rsidRDefault="00F826F7" w:rsidP="00F826F7">
      <w:pPr>
        <w:spacing w:after="0"/>
        <w:jc w:val="both"/>
        <w:rPr>
          <w:rFonts w:asciiTheme="majorBidi" w:hAnsiTheme="majorBidi" w:cstheme="majorBidi"/>
          <w:sz w:val="24"/>
          <w:szCs w:val="24"/>
        </w:rPr>
      </w:pPr>
      <w:r w:rsidRPr="00F826F7">
        <w:rPr>
          <w:rFonts w:asciiTheme="majorBidi" w:hAnsiTheme="majorBidi" w:cstheme="majorBidi"/>
          <w:sz w:val="24"/>
          <w:szCs w:val="24"/>
        </w:rPr>
        <w:t>Avokati i Popullit në Republikën e Shqipërisë ka një mandat të gjerë, i cili në disa vende mbulohet nga dy ose më shumë institucione. Në përgjithësi, mandati i Avokatit të Popullit mbulon funksione</w:t>
      </w:r>
      <w:r w:rsidR="00DA5FA1">
        <w:rPr>
          <w:rFonts w:asciiTheme="majorBidi" w:hAnsiTheme="majorBidi" w:cstheme="majorBidi"/>
          <w:sz w:val="24"/>
          <w:szCs w:val="24"/>
        </w:rPr>
        <w:t>t e mëposhtme</w:t>
      </w:r>
      <w:r w:rsidRPr="00F826F7">
        <w:rPr>
          <w:rFonts w:asciiTheme="majorBidi" w:hAnsiTheme="majorBidi" w:cstheme="majorBidi"/>
          <w:sz w:val="24"/>
          <w:szCs w:val="24"/>
        </w:rPr>
        <w:t xml:space="preserve"> si:</w:t>
      </w:r>
    </w:p>
    <w:p w:rsidR="001A4487" w:rsidRDefault="00F826F7" w:rsidP="009F7B20">
      <w:pPr>
        <w:pStyle w:val="Paragrafiilists"/>
        <w:numPr>
          <w:ilvl w:val="0"/>
          <w:numId w:val="5"/>
        </w:numPr>
        <w:spacing w:after="0"/>
        <w:jc w:val="both"/>
        <w:rPr>
          <w:rFonts w:asciiTheme="majorBidi" w:hAnsiTheme="majorBidi" w:cstheme="majorBidi"/>
          <w:sz w:val="24"/>
          <w:szCs w:val="24"/>
        </w:rPr>
      </w:pPr>
      <w:r w:rsidRPr="001A4487">
        <w:rPr>
          <w:rFonts w:asciiTheme="majorBidi" w:hAnsiTheme="majorBidi" w:cstheme="majorBidi"/>
          <w:sz w:val="24"/>
          <w:szCs w:val="24"/>
        </w:rPr>
        <w:t>Institucioni kombëtar për të drejtat e njeriut (</w:t>
      </w:r>
      <w:r w:rsidR="001A4487">
        <w:rPr>
          <w:rFonts w:asciiTheme="majorBidi" w:hAnsiTheme="majorBidi" w:cstheme="majorBidi"/>
          <w:sz w:val="24"/>
          <w:szCs w:val="24"/>
        </w:rPr>
        <w:t>IKDNj</w:t>
      </w:r>
      <w:r w:rsidRPr="001A4487">
        <w:rPr>
          <w:rFonts w:asciiTheme="majorBidi" w:hAnsiTheme="majorBidi" w:cstheme="majorBidi"/>
          <w:sz w:val="24"/>
          <w:szCs w:val="24"/>
        </w:rPr>
        <w:t>) sipas parimeve të Parisit të OKB-së</w:t>
      </w:r>
      <w:r w:rsidR="001A4487">
        <w:rPr>
          <w:rFonts w:asciiTheme="majorBidi" w:hAnsiTheme="majorBidi" w:cstheme="majorBidi"/>
          <w:sz w:val="24"/>
          <w:szCs w:val="24"/>
        </w:rPr>
        <w:t>.</w:t>
      </w:r>
    </w:p>
    <w:p w:rsidR="001A4487" w:rsidRDefault="00F826F7" w:rsidP="009F7B20">
      <w:pPr>
        <w:pStyle w:val="Paragrafiilists"/>
        <w:numPr>
          <w:ilvl w:val="0"/>
          <w:numId w:val="5"/>
        </w:numPr>
        <w:spacing w:after="0"/>
        <w:jc w:val="both"/>
        <w:rPr>
          <w:rFonts w:asciiTheme="majorBidi" w:hAnsiTheme="majorBidi" w:cstheme="majorBidi"/>
          <w:sz w:val="24"/>
          <w:szCs w:val="24"/>
        </w:rPr>
      </w:pPr>
      <w:r w:rsidRPr="001A4487">
        <w:rPr>
          <w:rFonts w:asciiTheme="majorBidi" w:hAnsiTheme="majorBidi" w:cstheme="majorBidi"/>
          <w:sz w:val="24"/>
          <w:szCs w:val="24"/>
        </w:rPr>
        <w:t>Avokati i Popullit "klasik" me detyrën e mbikëqyrjes së autoriteteve publike në aspektin e zbatimit të sundimit të ligjit dhe parimeve të qeverisjes së mirë dhe për të shmangur keqadministrimin në ofrimin e mallrave dhe shërbimeve publike</w:t>
      </w:r>
      <w:r w:rsidR="001A4487">
        <w:rPr>
          <w:rFonts w:asciiTheme="majorBidi" w:hAnsiTheme="majorBidi" w:cstheme="majorBidi"/>
          <w:sz w:val="24"/>
          <w:szCs w:val="24"/>
        </w:rPr>
        <w:t>.</w:t>
      </w:r>
    </w:p>
    <w:p w:rsidR="000959FE" w:rsidRDefault="00C601CB" w:rsidP="009F7B20">
      <w:pPr>
        <w:pStyle w:val="Paragrafiilists"/>
        <w:numPr>
          <w:ilvl w:val="0"/>
          <w:numId w:val="5"/>
        </w:numPr>
        <w:spacing w:after="0"/>
        <w:jc w:val="both"/>
        <w:rPr>
          <w:rFonts w:asciiTheme="majorBidi" w:hAnsiTheme="majorBidi" w:cstheme="majorBidi"/>
          <w:sz w:val="24"/>
          <w:szCs w:val="24"/>
        </w:rPr>
      </w:pPr>
      <w:r>
        <w:rPr>
          <w:rFonts w:asciiTheme="majorBidi" w:hAnsiTheme="majorBidi" w:cstheme="majorBidi"/>
          <w:sz w:val="24"/>
          <w:szCs w:val="24"/>
        </w:rPr>
        <w:t>Mekanizmi Kombëtar Parandalues</w:t>
      </w:r>
      <w:r w:rsidR="00F826F7" w:rsidRPr="001A4487">
        <w:rPr>
          <w:rFonts w:asciiTheme="majorBidi" w:hAnsiTheme="majorBidi" w:cstheme="majorBidi"/>
          <w:sz w:val="24"/>
          <w:szCs w:val="24"/>
        </w:rPr>
        <w:t xml:space="preserve"> kundër Torturës dhe Trajtimit ose Ndëshkimeve të tjera Çnjerëzore ose Poshtëruese, në përputhje me Protokollin Fakultativ të Konve</w:t>
      </w:r>
      <w:r w:rsidR="000959FE">
        <w:rPr>
          <w:rFonts w:asciiTheme="majorBidi" w:hAnsiTheme="majorBidi" w:cstheme="majorBidi"/>
          <w:sz w:val="24"/>
          <w:szCs w:val="24"/>
        </w:rPr>
        <w:t>ntës së OKB</w:t>
      </w:r>
      <w:r w:rsidR="00BB303B">
        <w:rPr>
          <w:rFonts w:asciiTheme="majorBidi" w:hAnsiTheme="majorBidi" w:cstheme="majorBidi"/>
          <w:sz w:val="24"/>
          <w:szCs w:val="24"/>
        </w:rPr>
        <w:t>-së</w:t>
      </w:r>
      <w:r w:rsidR="000959FE">
        <w:rPr>
          <w:rFonts w:asciiTheme="majorBidi" w:hAnsiTheme="majorBidi" w:cstheme="majorBidi"/>
          <w:sz w:val="24"/>
          <w:szCs w:val="24"/>
        </w:rPr>
        <w:t xml:space="preserve"> kundër Torturës (MKP)</w:t>
      </w:r>
    </w:p>
    <w:p w:rsidR="00EA2483" w:rsidRDefault="00F826F7" w:rsidP="009F7B20">
      <w:pPr>
        <w:pStyle w:val="Paragrafiilists"/>
        <w:numPr>
          <w:ilvl w:val="0"/>
          <w:numId w:val="5"/>
        </w:numPr>
        <w:spacing w:after="0"/>
        <w:jc w:val="both"/>
        <w:rPr>
          <w:rFonts w:asciiTheme="majorBidi" w:hAnsiTheme="majorBidi" w:cstheme="majorBidi"/>
          <w:sz w:val="24"/>
          <w:szCs w:val="24"/>
        </w:rPr>
      </w:pPr>
      <w:r w:rsidRPr="000959FE">
        <w:rPr>
          <w:rFonts w:asciiTheme="majorBidi" w:hAnsiTheme="majorBidi" w:cstheme="majorBidi"/>
          <w:sz w:val="24"/>
          <w:szCs w:val="24"/>
        </w:rPr>
        <w:t>Avokati i Popullit për Fëmijë</w:t>
      </w:r>
      <w:r w:rsidR="00EA2483">
        <w:rPr>
          <w:rFonts w:asciiTheme="majorBidi" w:hAnsiTheme="majorBidi" w:cstheme="majorBidi"/>
          <w:sz w:val="24"/>
          <w:szCs w:val="24"/>
        </w:rPr>
        <w:t>t</w:t>
      </w:r>
      <w:r w:rsidRPr="000959FE">
        <w:rPr>
          <w:rFonts w:asciiTheme="majorBidi" w:hAnsiTheme="majorBidi" w:cstheme="majorBidi"/>
          <w:sz w:val="24"/>
          <w:szCs w:val="24"/>
        </w:rPr>
        <w:t xml:space="preserve">: Krijimi i institucioneve të tilla është promovuar nga Komiteti i Kombeve të Bashkuara për të Drejtat e Fëmijës dhe nga viti </w:t>
      </w:r>
      <w:r w:rsidR="000959FE">
        <w:rPr>
          <w:rFonts w:asciiTheme="majorBidi" w:hAnsiTheme="majorBidi" w:cstheme="majorBidi"/>
          <w:sz w:val="24"/>
          <w:szCs w:val="24"/>
        </w:rPr>
        <w:t>1990 e tutje</w:t>
      </w:r>
      <w:r w:rsidR="00EA2483">
        <w:rPr>
          <w:rFonts w:asciiTheme="majorBidi" w:hAnsiTheme="majorBidi" w:cstheme="majorBidi"/>
          <w:sz w:val="24"/>
          <w:szCs w:val="24"/>
        </w:rPr>
        <w:t>, nga</w:t>
      </w:r>
      <w:r w:rsidR="000959FE">
        <w:rPr>
          <w:rFonts w:asciiTheme="majorBidi" w:hAnsiTheme="majorBidi" w:cstheme="majorBidi"/>
          <w:sz w:val="24"/>
          <w:szCs w:val="24"/>
        </w:rPr>
        <w:t xml:space="preserve"> Këshilli i Evropës</w:t>
      </w:r>
      <w:r w:rsidRPr="000959FE">
        <w:rPr>
          <w:rFonts w:asciiTheme="majorBidi" w:hAnsiTheme="majorBidi" w:cstheme="majorBidi"/>
          <w:sz w:val="24"/>
          <w:szCs w:val="24"/>
        </w:rPr>
        <w:t>"</w:t>
      </w:r>
    </w:p>
    <w:p w:rsidR="00EA2483" w:rsidRDefault="00EA2483" w:rsidP="00EA2483">
      <w:pPr>
        <w:spacing w:after="0"/>
        <w:jc w:val="both"/>
        <w:rPr>
          <w:rFonts w:asciiTheme="majorBidi" w:hAnsiTheme="majorBidi" w:cstheme="majorBidi"/>
          <w:sz w:val="24"/>
          <w:szCs w:val="24"/>
        </w:rPr>
      </w:pPr>
    </w:p>
    <w:p w:rsidR="00EA2483" w:rsidRDefault="00F826F7" w:rsidP="00EA2483">
      <w:pPr>
        <w:spacing w:after="0"/>
        <w:jc w:val="both"/>
        <w:rPr>
          <w:rFonts w:asciiTheme="majorBidi" w:hAnsiTheme="majorBidi" w:cstheme="majorBidi"/>
          <w:sz w:val="24"/>
          <w:szCs w:val="24"/>
        </w:rPr>
      </w:pPr>
      <w:r w:rsidRPr="00EA2483">
        <w:rPr>
          <w:rFonts w:asciiTheme="majorBidi" w:hAnsiTheme="majorBidi" w:cstheme="majorBidi"/>
          <w:sz w:val="24"/>
          <w:szCs w:val="24"/>
        </w:rPr>
        <w:t xml:space="preserve">Mandati i Avokatit të Popullit përmendet kryesisht në nenin 60 të </w:t>
      </w:r>
      <w:r w:rsidR="00EA2483">
        <w:rPr>
          <w:rFonts w:asciiTheme="majorBidi" w:hAnsiTheme="majorBidi" w:cstheme="majorBidi"/>
          <w:sz w:val="24"/>
          <w:szCs w:val="24"/>
        </w:rPr>
        <w:t xml:space="preserve">seksionit </w:t>
      </w:r>
      <w:r w:rsidRPr="00EA2483">
        <w:rPr>
          <w:rFonts w:asciiTheme="majorBidi" w:hAnsiTheme="majorBidi" w:cstheme="majorBidi"/>
          <w:sz w:val="24"/>
          <w:szCs w:val="24"/>
        </w:rPr>
        <w:t>1 të Kushtetutës së Republikës së Shqipërisë të vitit 1998:</w:t>
      </w:r>
    </w:p>
    <w:p w:rsidR="00EA2483" w:rsidRPr="00AE3FD3" w:rsidRDefault="00EA2483" w:rsidP="00AE3FD3">
      <w:pPr>
        <w:pStyle w:val="Paragrafiilists"/>
        <w:spacing w:line="240" w:lineRule="auto"/>
        <w:jc w:val="both"/>
        <w:rPr>
          <w:rFonts w:asciiTheme="majorBidi" w:hAnsiTheme="majorBidi" w:cstheme="majorBidi"/>
          <w:i/>
          <w:sz w:val="24"/>
          <w:szCs w:val="24"/>
        </w:rPr>
      </w:pPr>
      <w:r w:rsidRPr="00EA2483">
        <w:rPr>
          <w:rFonts w:asciiTheme="majorBidi" w:hAnsiTheme="majorBidi" w:cstheme="majorBidi"/>
          <w:i/>
          <w:sz w:val="24"/>
          <w:szCs w:val="24"/>
        </w:rPr>
        <w:lastRenderedPageBreak/>
        <w:t>"Avokati i Popullit mbron të drejtat, liritë dhe interesat legjitime të individëve nga veprimet e paligjshme ose të pahijshme ose nga mosveprimi i organeve të administratës publike".</w:t>
      </w:r>
    </w:p>
    <w:p w:rsidR="00D1503F" w:rsidRPr="00EA2483" w:rsidRDefault="00EA2483" w:rsidP="00AE3FD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Kjo dispozitë kushtetuese shpjegohet më në detaje </w:t>
      </w:r>
      <w:r w:rsidRPr="00EA2483">
        <w:rPr>
          <w:rFonts w:asciiTheme="majorBidi" w:hAnsiTheme="majorBidi" w:cstheme="majorBidi"/>
          <w:sz w:val="24"/>
          <w:szCs w:val="24"/>
        </w:rPr>
        <w:t>në nenin 2 të Ligjit "Për Avokatin e Popullit", i cili përcakton detyrat e Avokatit të Popullit:</w:t>
      </w:r>
    </w:p>
    <w:p w:rsidR="00C2216E" w:rsidRPr="00AE3FD3" w:rsidRDefault="00EA2483" w:rsidP="00AE3FD3">
      <w:pPr>
        <w:pStyle w:val="Paragrafiilists"/>
        <w:spacing w:line="240" w:lineRule="auto"/>
        <w:jc w:val="both"/>
        <w:rPr>
          <w:rFonts w:asciiTheme="majorBidi" w:hAnsiTheme="majorBidi" w:cstheme="majorBidi"/>
          <w:i/>
          <w:sz w:val="24"/>
          <w:szCs w:val="24"/>
        </w:rPr>
      </w:pPr>
      <w:r w:rsidRPr="00C2216E">
        <w:rPr>
          <w:rFonts w:asciiTheme="majorBidi" w:hAnsiTheme="majorBidi" w:cstheme="majorBidi"/>
          <w:i/>
          <w:sz w:val="24"/>
          <w:szCs w:val="24"/>
        </w:rPr>
        <w:t xml:space="preserve">"Avokati i Popullit mbron të drejtat, liritë dhe interesat e ligjshme të individëve nga veprimet e paligjshme dhe të pahijshme ose </w:t>
      </w:r>
      <w:r w:rsidR="00C2216E" w:rsidRPr="00C2216E">
        <w:rPr>
          <w:rFonts w:asciiTheme="majorBidi" w:hAnsiTheme="majorBidi" w:cstheme="majorBidi"/>
          <w:i/>
          <w:sz w:val="24"/>
          <w:szCs w:val="24"/>
        </w:rPr>
        <w:t xml:space="preserve">nga </w:t>
      </w:r>
      <w:r w:rsidRPr="00C2216E">
        <w:rPr>
          <w:rFonts w:asciiTheme="majorBidi" w:hAnsiTheme="majorBidi" w:cstheme="majorBidi"/>
          <w:i/>
          <w:sz w:val="24"/>
          <w:szCs w:val="24"/>
        </w:rPr>
        <w:t>dështimet e veprimit të organeve të administratës publike si dhe palët e treta që veprojnë në emër të tyre. Ai është nxitës i standardeve më të larta të të drejtav</w:t>
      </w:r>
      <w:r w:rsidR="00C2216E" w:rsidRPr="00C2216E">
        <w:rPr>
          <w:rFonts w:asciiTheme="majorBidi" w:hAnsiTheme="majorBidi" w:cstheme="majorBidi"/>
          <w:i/>
          <w:sz w:val="24"/>
          <w:szCs w:val="24"/>
        </w:rPr>
        <w:t>e dhe lirive të njeriut në vend</w:t>
      </w:r>
      <w:r w:rsidRPr="00C2216E">
        <w:rPr>
          <w:rFonts w:asciiTheme="majorBidi" w:hAnsiTheme="majorBidi" w:cstheme="majorBidi"/>
          <w:i/>
          <w:sz w:val="24"/>
          <w:szCs w:val="24"/>
        </w:rPr>
        <w:t>".</w:t>
      </w:r>
    </w:p>
    <w:p w:rsidR="0079654E" w:rsidRDefault="00EA2483" w:rsidP="00AE3FD3">
      <w:pPr>
        <w:spacing w:after="0" w:line="240" w:lineRule="auto"/>
        <w:jc w:val="both"/>
        <w:rPr>
          <w:rFonts w:asciiTheme="majorBidi" w:hAnsiTheme="majorBidi" w:cstheme="majorBidi"/>
          <w:sz w:val="24"/>
          <w:szCs w:val="24"/>
        </w:rPr>
      </w:pPr>
      <w:r w:rsidRPr="00EA2483">
        <w:rPr>
          <w:rFonts w:asciiTheme="majorBidi" w:hAnsiTheme="majorBidi" w:cstheme="majorBidi"/>
          <w:sz w:val="24"/>
          <w:szCs w:val="24"/>
        </w:rPr>
        <w:t xml:space="preserve">Neni 31/1 i Ligjit "Për Avokatin e Popullit" parashikon </w:t>
      </w:r>
      <w:r w:rsidR="00A24E76">
        <w:rPr>
          <w:rFonts w:asciiTheme="majorBidi" w:hAnsiTheme="majorBidi" w:cstheme="majorBidi"/>
          <w:sz w:val="24"/>
          <w:szCs w:val="24"/>
        </w:rPr>
        <w:t xml:space="preserve">për më tepër </w:t>
      </w:r>
      <w:r w:rsidRPr="00EA2483">
        <w:rPr>
          <w:rFonts w:asciiTheme="majorBidi" w:hAnsiTheme="majorBidi" w:cstheme="majorBidi"/>
          <w:sz w:val="24"/>
          <w:szCs w:val="24"/>
        </w:rPr>
        <w:t>Avokati</w:t>
      </w:r>
      <w:r w:rsidR="00A24E76">
        <w:rPr>
          <w:rFonts w:asciiTheme="majorBidi" w:hAnsiTheme="majorBidi" w:cstheme="majorBidi"/>
          <w:sz w:val="24"/>
          <w:szCs w:val="24"/>
        </w:rPr>
        <w:t>n e</w:t>
      </w:r>
      <w:r w:rsidRPr="00EA2483">
        <w:rPr>
          <w:rFonts w:asciiTheme="majorBidi" w:hAnsiTheme="majorBidi" w:cstheme="majorBidi"/>
          <w:sz w:val="24"/>
          <w:szCs w:val="24"/>
        </w:rPr>
        <w:t xml:space="preserve"> Popullit me mandat</w:t>
      </w:r>
      <w:r w:rsidR="004D434F">
        <w:rPr>
          <w:rFonts w:asciiTheme="majorBidi" w:hAnsiTheme="majorBidi" w:cstheme="majorBidi"/>
          <w:sz w:val="24"/>
          <w:szCs w:val="24"/>
        </w:rPr>
        <w:t>in</w:t>
      </w:r>
      <w:r w:rsidRPr="00EA2483">
        <w:rPr>
          <w:rFonts w:asciiTheme="majorBidi" w:hAnsiTheme="majorBidi" w:cstheme="majorBidi"/>
          <w:sz w:val="24"/>
          <w:szCs w:val="24"/>
        </w:rPr>
        <w:t xml:space="preserve"> për të funksio</w:t>
      </w:r>
      <w:r w:rsidR="004D434F">
        <w:rPr>
          <w:rFonts w:asciiTheme="majorBidi" w:hAnsiTheme="majorBidi" w:cstheme="majorBidi"/>
          <w:sz w:val="24"/>
          <w:szCs w:val="24"/>
        </w:rPr>
        <w:t>nuar si Mekanizmi Kombëtar Parandalues</w:t>
      </w:r>
      <w:r w:rsidRPr="00EA2483">
        <w:rPr>
          <w:rFonts w:asciiTheme="majorBidi" w:hAnsiTheme="majorBidi" w:cstheme="majorBidi"/>
          <w:sz w:val="24"/>
          <w:szCs w:val="24"/>
        </w:rPr>
        <w:t xml:space="preserve"> kundër Torturës dhe Trajtimeve ose Dënimeve të tjera Mizore </w:t>
      </w:r>
      <w:r w:rsidR="004D434F">
        <w:rPr>
          <w:rFonts w:asciiTheme="majorBidi" w:hAnsiTheme="majorBidi" w:cstheme="majorBidi"/>
          <w:sz w:val="24"/>
          <w:szCs w:val="24"/>
        </w:rPr>
        <w:t xml:space="preserve">e </w:t>
      </w:r>
      <w:r w:rsidRPr="00EA2483">
        <w:rPr>
          <w:rFonts w:asciiTheme="majorBidi" w:hAnsiTheme="majorBidi" w:cstheme="majorBidi"/>
          <w:sz w:val="24"/>
          <w:szCs w:val="24"/>
        </w:rPr>
        <w:t>Çnjerëzore ose Poshtëruese në përputhje me Protokollin Fakult</w:t>
      </w:r>
      <w:r w:rsidR="004D434F">
        <w:rPr>
          <w:rFonts w:asciiTheme="majorBidi" w:hAnsiTheme="majorBidi" w:cstheme="majorBidi"/>
          <w:sz w:val="24"/>
          <w:szCs w:val="24"/>
        </w:rPr>
        <w:t>ativ të Konventës kundër Torturës (PF-KK</w:t>
      </w:r>
      <w:r w:rsidRPr="00EA2483">
        <w:rPr>
          <w:rFonts w:asciiTheme="majorBidi" w:hAnsiTheme="majorBidi" w:cstheme="majorBidi"/>
          <w:sz w:val="24"/>
          <w:szCs w:val="24"/>
        </w:rPr>
        <w:t>T):</w:t>
      </w:r>
    </w:p>
    <w:p w:rsidR="00EE43B7" w:rsidRPr="00AE3FD3" w:rsidRDefault="00EA2483" w:rsidP="00AE3FD3">
      <w:pPr>
        <w:pStyle w:val="Paragrafiilists"/>
        <w:spacing w:line="240" w:lineRule="auto"/>
        <w:jc w:val="both"/>
        <w:rPr>
          <w:rFonts w:asciiTheme="majorBidi" w:hAnsiTheme="majorBidi" w:cstheme="majorBidi"/>
          <w:i/>
          <w:sz w:val="24"/>
          <w:szCs w:val="24"/>
        </w:rPr>
      </w:pPr>
      <w:r w:rsidRPr="00EE43B7">
        <w:rPr>
          <w:rFonts w:asciiTheme="majorBidi" w:hAnsiTheme="majorBidi" w:cstheme="majorBidi"/>
          <w:i/>
          <w:sz w:val="24"/>
          <w:szCs w:val="24"/>
        </w:rPr>
        <w:t>"Avokati i Popullit ushtron funksionet e Mekanizmit kombëtar për parandalimin e torturës, trajtimit ose dënimit mizor, çnjerëzor ose poshtërues, në përputhje me Kushtetutën, traktatet ndërkombëtare të ratifikuara nga Republika e Shqipërisë dhe legjislacioni në fuqi".</w:t>
      </w:r>
      <w:r w:rsidR="00EE43B7" w:rsidRPr="00EE43B7">
        <w:rPr>
          <w:rFonts w:asciiTheme="majorBidi" w:hAnsiTheme="majorBidi" w:cstheme="majorBidi"/>
          <w:i/>
          <w:sz w:val="24"/>
          <w:szCs w:val="24"/>
        </w:rPr>
        <w:t xml:space="preserve"> </w:t>
      </w:r>
    </w:p>
    <w:p w:rsidR="003A5577" w:rsidRDefault="00EA2483" w:rsidP="00AE3FD3">
      <w:pPr>
        <w:spacing w:after="0" w:line="240" w:lineRule="auto"/>
        <w:jc w:val="both"/>
        <w:rPr>
          <w:rFonts w:asciiTheme="majorBidi" w:hAnsiTheme="majorBidi" w:cstheme="majorBidi"/>
          <w:sz w:val="24"/>
          <w:szCs w:val="24"/>
        </w:rPr>
      </w:pPr>
      <w:r w:rsidRPr="00EA2483">
        <w:rPr>
          <w:rFonts w:asciiTheme="majorBidi" w:hAnsiTheme="majorBidi" w:cstheme="majorBidi"/>
          <w:sz w:val="24"/>
          <w:szCs w:val="24"/>
        </w:rPr>
        <w:t>Gjithashtu, sipas një ligji të posaçëm (ligji nr.</w:t>
      </w:r>
      <w:r w:rsidR="003A5577">
        <w:rPr>
          <w:rFonts w:asciiTheme="majorBidi" w:hAnsiTheme="majorBidi" w:cstheme="majorBidi"/>
          <w:sz w:val="24"/>
          <w:szCs w:val="24"/>
        </w:rPr>
        <w:t xml:space="preserve"> </w:t>
      </w:r>
      <w:r w:rsidRPr="00EA2483">
        <w:rPr>
          <w:rFonts w:asciiTheme="majorBidi" w:hAnsiTheme="majorBidi" w:cstheme="majorBidi"/>
          <w:sz w:val="24"/>
          <w:szCs w:val="24"/>
        </w:rPr>
        <w:t>9888, datë 10.03.2008 "Për disa ndryshime në ligjin</w:t>
      </w:r>
      <w:r w:rsidR="003A5577">
        <w:rPr>
          <w:rFonts w:asciiTheme="majorBidi" w:hAnsiTheme="majorBidi" w:cstheme="majorBidi"/>
          <w:sz w:val="24"/>
          <w:szCs w:val="24"/>
        </w:rPr>
        <w:t xml:space="preserve"> "</w:t>
      </w:r>
      <w:r w:rsidRPr="00EA2483">
        <w:rPr>
          <w:rFonts w:asciiTheme="majorBidi" w:hAnsiTheme="majorBidi" w:cstheme="majorBidi"/>
          <w:sz w:val="24"/>
          <w:szCs w:val="24"/>
        </w:rPr>
        <w:t>Për të drejta</w:t>
      </w:r>
      <w:r w:rsidR="003A5577">
        <w:rPr>
          <w:rFonts w:asciiTheme="majorBidi" w:hAnsiTheme="majorBidi" w:cstheme="majorBidi"/>
          <w:sz w:val="24"/>
          <w:szCs w:val="24"/>
        </w:rPr>
        <w:t>t dhe trajtimin e të burgosurve</w:t>
      </w:r>
      <w:r w:rsidRPr="00EA2483">
        <w:rPr>
          <w:rFonts w:asciiTheme="majorBidi" w:hAnsiTheme="majorBidi" w:cstheme="majorBidi"/>
          <w:sz w:val="24"/>
          <w:szCs w:val="24"/>
        </w:rPr>
        <w:t xml:space="preserve">"), Avokati i Popullit njihet si </w:t>
      </w:r>
      <w:r w:rsidR="003A5577">
        <w:rPr>
          <w:rFonts w:asciiTheme="majorBidi" w:hAnsiTheme="majorBidi" w:cstheme="majorBidi"/>
          <w:sz w:val="24"/>
          <w:szCs w:val="24"/>
        </w:rPr>
        <w:t>MKP-ja e Shqipërisë.</w:t>
      </w:r>
    </w:p>
    <w:p w:rsidR="003E3D36" w:rsidRPr="00EA2483" w:rsidRDefault="00EA2483" w:rsidP="00AE3FD3">
      <w:pPr>
        <w:spacing w:after="0" w:line="240" w:lineRule="auto"/>
        <w:jc w:val="both"/>
        <w:rPr>
          <w:rFonts w:asciiTheme="majorBidi" w:hAnsiTheme="majorBidi" w:cstheme="majorBidi"/>
          <w:sz w:val="24"/>
          <w:szCs w:val="24"/>
        </w:rPr>
      </w:pPr>
      <w:r w:rsidRPr="00EA2483">
        <w:rPr>
          <w:rFonts w:asciiTheme="majorBidi" w:hAnsiTheme="majorBidi" w:cstheme="majorBidi"/>
          <w:sz w:val="24"/>
          <w:szCs w:val="24"/>
        </w:rPr>
        <w:t>Neni 54 i Kushtetutës së Shqipërisë i jep një mbrojtje të veçantë fëmijëve dhe të rinjve dhe për këtë arsye të drejtat e të miturve dhe të rinjve përbëjnë një kategori të veçantë për mbrojtje, të cilat përbëjnë një pjesë të mandatit të Avokatit të Popullit. Një ligj tjet</w:t>
      </w:r>
      <w:r w:rsidR="003A5577">
        <w:rPr>
          <w:rFonts w:asciiTheme="majorBidi" w:hAnsiTheme="majorBidi" w:cstheme="majorBidi"/>
          <w:sz w:val="24"/>
          <w:szCs w:val="24"/>
        </w:rPr>
        <w:t>ër i veçantë [Ligji mbi Mbrojtjen</w:t>
      </w:r>
      <w:r w:rsidRPr="00EA2483">
        <w:rPr>
          <w:rFonts w:asciiTheme="majorBidi" w:hAnsiTheme="majorBidi" w:cstheme="majorBidi"/>
          <w:sz w:val="24"/>
          <w:szCs w:val="24"/>
        </w:rPr>
        <w:t xml:space="preserve"> e Fëmijëve, data] rregullon punën e Avokatit të Popullit si Avokat</w:t>
      </w:r>
      <w:r w:rsidR="003E3D36">
        <w:rPr>
          <w:rFonts w:asciiTheme="majorBidi" w:hAnsiTheme="majorBidi" w:cstheme="majorBidi"/>
          <w:sz w:val="24"/>
          <w:szCs w:val="24"/>
        </w:rPr>
        <w:t>i</w:t>
      </w:r>
      <w:r w:rsidRPr="00EA2483">
        <w:rPr>
          <w:rFonts w:asciiTheme="majorBidi" w:hAnsiTheme="majorBidi" w:cstheme="majorBidi"/>
          <w:sz w:val="24"/>
          <w:szCs w:val="24"/>
        </w:rPr>
        <w:t xml:space="preserve"> i Popullit për Fëmijë</w:t>
      </w:r>
      <w:r w:rsidR="003E3D36">
        <w:rPr>
          <w:rFonts w:asciiTheme="majorBidi" w:hAnsiTheme="majorBidi" w:cstheme="majorBidi"/>
          <w:sz w:val="24"/>
          <w:szCs w:val="24"/>
        </w:rPr>
        <w:t>t</w:t>
      </w:r>
      <w:r w:rsidRPr="00EA2483">
        <w:rPr>
          <w:rFonts w:asciiTheme="majorBidi" w:hAnsiTheme="majorBidi" w:cstheme="majorBidi"/>
          <w:sz w:val="24"/>
          <w:szCs w:val="24"/>
        </w:rPr>
        <w:t>. Kodi i Drejtësisë Penale për të Mitur</w:t>
      </w:r>
      <w:r w:rsidR="003E3D36">
        <w:rPr>
          <w:rFonts w:asciiTheme="majorBidi" w:hAnsiTheme="majorBidi" w:cstheme="majorBidi"/>
          <w:sz w:val="24"/>
          <w:szCs w:val="24"/>
        </w:rPr>
        <w:t>it i cili</w:t>
      </w:r>
      <w:r w:rsidRPr="00EA2483">
        <w:rPr>
          <w:rFonts w:asciiTheme="majorBidi" w:hAnsiTheme="majorBidi" w:cstheme="majorBidi"/>
          <w:sz w:val="24"/>
          <w:szCs w:val="24"/>
        </w:rPr>
        <w:t xml:space="preserve"> ka hyrë në fuqi që nga 1 janari 2018, mbron të drejtat e të miturve dhe të rinjve në konflikt me ligjin, </w:t>
      </w:r>
      <w:r w:rsidR="003E3D36">
        <w:rPr>
          <w:rFonts w:asciiTheme="majorBidi" w:hAnsiTheme="majorBidi" w:cstheme="majorBidi"/>
          <w:sz w:val="24"/>
          <w:szCs w:val="24"/>
        </w:rPr>
        <w:t xml:space="preserve">ç’ka </w:t>
      </w:r>
      <w:r w:rsidRPr="00EA2483">
        <w:rPr>
          <w:rFonts w:asciiTheme="majorBidi" w:hAnsiTheme="majorBidi" w:cstheme="majorBidi"/>
          <w:sz w:val="24"/>
          <w:szCs w:val="24"/>
        </w:rPr>
        <w:t>duhet të jetë një fushë e veçantë për monitorimin nga Avokati i Popullit. Përveç kësaj, ndryshimet e vitit 2014 në Ligjin për Avokatin e Popullit krijojnë një Komisioner për Mbrojtjen nga Diskriminimi, në kuadër të Avokatit të Popullit.</w:t>
      </w:r>
    </w:p>
    <w:p w:rsidR="00D93B52" w:rsidRDefault="00EA2483" w:rsidP="00AE3FD3">
      <w:pPr>
        <w:spacing w:after="0" w:line="240" w:lineRule="auto"/>
        <w:jc w:val="both"/>
        <w:rPr>
          <w:rFonts w:asciiTheme="majorBidi" w:hAnsiTheme="majorBidi" w:cstheme="majorBidi"/>
          <w:sz w:val="24"/>
          <w:szCs w:val="24"/>
        </w:rPr>
      </w:pPr>
      <w:r w:rsidRPr="00EA2483">
        <w:rPr>
          <w:rFonts w:asciiTheme="majorBidi" w:hAnsiTheme="majorBidi" w:cstheme="majorBidi"/>
          <w:sz w:val="24"/>
          <w:szCs w:val="24"/>
        </w:rPr>
        <w:t>Mandati i Avokatit të Popullit përfshin të gjitha të drejtat që i garanton Kushtetuta për të gjithë ata që jetojnë në Shqipëri, ku përfshihen edhe të huajt dhe personat pa shtetësi në territorin e Republikës së Shqipërisë (Neni 16, pika 1 e Kushtetutës së Republi</w:t>
      </w:r>
      <w:r w:rsidR="00D93B52">
        <w:rPr>
          <w:rFonts w:asciiTheme="majorBidi" w:hAnsiTheme="majorBidi" w:cstheme="majorBidi"/>
          <w:sz w:val="24"/>
          <w:szCs w:val="24"/>
        </w:rPr>
        <w:t>kës së Shqipërisë të vitit 1998</w:t>
      </w:r>
      <w:r w:rsidRPr="00EA2483">
        <w:rPr>
          <w:rFonts w:asciiTheme="majorBidi" w:hAnsiTheme="majorBidi" w:cstheme="majorBidi"/>
          <w:sz w:val="24"/>
          <w:szCs w:val="24"/>
        </w:rPr>
        <w:t xml:space="preserve">). Seksioni i dytë i nenit 2 të ligjit "Për Avokatin e Popullit" </w:t>
      </w:r>
      <w:r w:rsidR="00D93B52">
        <w:rPr>
          <w:rFonts w:asciiTheme="majorBidi" w:hAnsiTheme="majorBidi" w:cstheme="majorBidi"/>
          <w:sz w:val="24"/>
          <w:szCs w:val="24"/>
        </w:rPr>
        <w:t xml:space="preserve">shpjegon më në detaje </w:t>
      </w:r>
      <w:r w:rsidRPr="00EA2483">
        <w:rPr>
          <w:rFonts w:asciiTheme="majorBidi" w:hAnsiTheme="majorBidi" w:cstheme="majorBidi"/>
          <w:sz w:val="24"/>
          <w:szCs w:val="24"/>
        </w:rPr>
        <w:t>kërkesën kushtetuese:</w:t>
      </w:r>
    </w:p>
    <w:p w:rsidR="00D93B52" w:rsidRDefault="00EA2483" w:rsidP="00AE3FD3">
      <w:pPr>
        <w:pStyle w:val="Paragrafiilists"/>
        <w:spacing w:line="240" w:lineRule="auto"/>
        <w:jc w:val="both"/>
        <w:rPr>
          <w:rFonts w:asciiTheme="majorBidi" w:hAnsiTheme="majorBidi" w:cstheme="majorBidi"/>
          <w:i/>
          <w:sz w:val="24"/>
          <w:szCs w:val="24"/>
        </w:rPr>
      </w:pPr>
      <w:r w:rsidRPr="00D93B52">
        <w:rPr>
          <w:rFonts w:asciiTheme="majorBidi" w:hAnsiTheme="majorBidi" w:cstheme="majorBidi"/>
          <w:i/>
          <w:sz w:val="24"/>
          <w:szCs w:val="24"/>
        </w:rPr>
        <w:t xml:space="preserve">"Dispozitat e këtij ligji zbatohen gjithashtu për të mbrojtur të drejtat e të huajve, pavarësisht nëse banojnë në mënyrë të ligjshme, në Shqipëri apo jo, refugjatët, azilkërkuesit </w:t>
      </w:r>
      <w:r w:rsidR="00D93B52" w:rsidRPr="00D93B52">
        <w:rPr>
          <w:rFonts w:asciiTheme="majorBidi" w:hAnsiTheme="majorBidi" w:cstheme="majorBidi"/>
          <w:i/>
          <w:sz w:val="24"/>
          <w:szCs w:val="24"/>
        </w:rPr>
        <w:t xml:space="preserve">si </w:t>
      </w:r>
      <w:r w:rsidRPr="00D93B52">
        <w:rPr>
          <w:rFonts w:asciiTheme="majorBidi" w:hAnsiTheme="majorBidi" w:cstheme="majorBidi"/>
          <w:i/>
          <w:sz w:val="24"/>
          <w:szCs w:val="24"/>
        </w:rPr>
        <w:t xml:space="preserve">dhe personat pa shtetësi brenda territorit të Republikës së Shqipërisë, sipas kushteve të përcaktuara me ligj. Avokati i Popullit kryen edhe detyra të tjera të </w:t>
      </w:r>
      <w:r w:rsidR="00D93B52" w:rsidRPr="00D93B52">
        <w:rPr>
          <w:rFonts w:asciiTheme="majorBidi" w:hAnsiTheme="majorBidi" w:cstheme="majorBidi"/>
          <w:i/>
          <w:sz w:val="24"/>
          <w:szCs w:val="24"/>
        </w:rPr>
        <w:t>përcaktuara me ligje të veçanta</w:t>
      </w:r>
      <w:r w:rsidRPr="00D93B52">
        <w:rPr>
          <w:rFonts w:asciiTheme="majorBidi" w:hAnsiTheme="majorBidi" w:cstheme="majorBidi"/>
          <w:i/>
          <w:sz w:val="24"/>
          <w:szCs w:val="24"/>
        </w:rPr>
        <w:t>".</w:t>
      </w:r>
      <w:r w:rsidR="00AE3FD3">
        <w:rPr>
          <w:rStyle w:val="Referencaeshnimittfundfaqes"/>
          <w:rFonts w:asciiTheme="majorBidi" w:hAnsiTheme="majorBidi" w:cstheme="majorBidi"/>
          <w:i/>
          <w:sz w:val="24"/>
          <w:szCs w:val="24"/>
        </w:rPr>
        <w:footnoteReference w:id="1"/>
      </w:r>
    </w:p>
    <w:p w:rsidR="00D93B52" w:rsidRDefault="00EA2483" w:rsidP="00AE3FD3">
      <w:pPr>
        <w:spacing w:after="0" w:line="240" w:lineRule="auto"/>
        <w:jc w:val="both"/>
        <w:rPr>
          <w:rFonts w:asciiTheme="majorBidi" w:hAnsiTheme="majorBidi" w:cstheme="majorBidi"/>
          <w:i/>
          <w:sz w:val="24"/>
          <w:szCs w:val="24"/>
        </w:rPr>
      </w:pPr>
      <w:r w:rsidRPr="00D93B52">
        <w:rPr>
          <w:rFonts w:asciiTheme="majorBidi" w:hAnsiTheme="majorBidi" w:cstheme="majorBidi"/>
          <w:sz w:val="24"/>
          <w:szCs w:val="24"/>
        </w:rPr>
        <w:t>Neni 63 i Kushtetutës së Republikës së Shqipërisë të vitit 1998 specifikon detyrat e Avokatit të Popullit:</w:t>
      </w:r>
    </w:p>
    <w:p w:rsidR="00D93B52" w:rsidRPr="00D93B52" w:rsidRDefault="00EA2483" w:rsidP="009F7B20">
      <w:pPr>
        <w:pStyle w:val="Paragrafiilists"/>
        <w:numPr>
          <w:ilvl w:val="0"/>
          <w:numId w:val="6"/>
        </w:numPr>
        <w:spacing w:line="240" w:lineRule="auto"/>
        <w:jc w:val="both"/>
        <w:rPr>
          <w:rFonts w:asciiTheme="majorBidi" w:hAnsiTheme="majorBidi" w:cstheme="majorBidi"/>
          <w:i/>
          <w:sz w:val="24"/>
          <w:szCs w:val="24"/>
        </w:rPr>
      </w:pPr>
      <w:r w:rsidRPr="00D93B52">
        <w:rPr>
          <w:rFonts w:asciiTheme="majorBidi" w:hAnsiTheme="majorBidi" w:cstheme="majorBidi"/>
          <w:sz w:val="24"/>
          <w:szCs w:val="24"/>
        </w:rPr>
        <w:t>Avokati i Popullit paraqet një raport vjetor para Kuvendit.</w:t>
      </w:r>
    </w:p>
    <w:p w:rsidR="00EA2483" w:rsidRPr="00AE3FD3" w:rsidRDefault="00AE3FD3" w:rsidP="009F7B20">
      <w:pPr>
        <w:pStyle w:val="Paragrafiilists"/>
        <w:numPr>
          <w:ilvl w:val="0"/>
          <w:numId w:val="6"/>
        </w:numPr>
        <w:spacing w:line="240" w:lineRule="auto"/>
        <w:jc w:val="both"/>
        <w:rPr>
          <w:rFonts w:asciiTheme="majorBidi" w:hAnsiTheme="majorBidi" w:cstheme="majorBidi"/>
          <w:i/>
          <w:sz w:val="24"/>
          <w:szCs w:val="24"/>
        </w:rPr>
      </w:pPr>
      <w:r>
        <w:rPr>
          <w:rFonts w:asciiTheme="majorBidi" w:hAnsiTheme="majorBidi" w:cstheme="majorBidi"/>
          <w:sz w:val="24"/>
          <w:szCs w:val="24"/>
        </w:rPr>
        <w:t xml:space="preserve">Kur i kërkohet, </w:t>
      </w:r>
      <w:r w:rsidR="00EA2483" w:rsidRPr="00D93B52">
        <w:rPr>
          <w:rFonts w:asciiTheme="majorBidi" w:hAnsiTheme="majorBidi" w:cstheme="majorBidi"/>
          <w:sz w:val="24"/>
          <w:szCs w:val="24"/>
        </w:rPr>
        <w:t xml:space="preserve">Avokati i Popullit raporton para Kuvendit, dhe ai mund të kërkojë nga Kuvendi </w:t>
      </w:r>
      <w:r>
        <w:rPr>
          <w:rFonts w:asciiTheme="majorBidi" w:hAnsiTheme="majorBidi" w:cstheme="majorBidi"/>
          <w:sz w:val="24"/>
          <w:szCs w:val="24"/>
        </w:rPr>
        <w:t xml:space="preserve">që ky i fundir </w:t>
      </w:r>
      <w:r w:rsidR="00EA2483" w:rsidRPr="00D93B52">
        <w:rPr>
          <w:rFonts w:asciiTheme="majorBidi" w:hAnsiTheme="majorBidi" w:cstheme="majorBidi"/>
          <w:sz w:val="24"/>
          <w:szCs w:val="24"/>
        </w:rPr>
        <w:t>ta dëgjojë për çështjet që i konsideron të rëndësishme.</w:t>
      </w:r>
    </w:p>
    <w:p w:rsidR="00AE3FD3" w:rsidRPr="00AE3FD3" w:rsidRDefault="00EA2483" w:rsidP="009F7B20">
      <w:pPr>
        <w:pStyle w:val="Paragrafiilists"/>
        <w:numPr>
          <w:ilvl w:val="0"/>
          <w:numId w:val="6"/>
        </w:numPr>
        <w:spacing w:line="240" w:lineRule="auto"/>
        <w:jc w:val="both"/>
        <w:rPr>
          <w:rFonts w:asciiTheme="majorBidi" w:hAnsiTheme="majorBidi" w:cstheme="majorBidi"/>
          <w:i/>
          <w:sz w:val="24"/>
          <w:szCs w:val="24"/>
        </w:rPr>
      </w:pPr>
      <w:r w:rsidRPr="00AE3FD3">
        <w:rPr>
          <w:rFonts w:asciiTheme="majorBidi" w:hAnsiTheme="majorBidi" w:cstheme="majorBidi"/>
          <w:sz w:val="24"/>
          <w:szCs w:val="24"/>
        </w:rPr>
        <w:t>Avokati i Popullit ka të drejtë të bëjë rekomandime dhe të propozojë masa kur zbulon shkelje të të drejtave dhe lirive të njeriut nga ana e administratës publike.</w:t>
      </w:r>
    </w:p>
    <w:p w:rsidR="00AE3FD3" w:rsidRPr="00AE3FD3" w:rsidRDefault="00AE3FD3" w:rsidP="009F7B20">
      <w:pPr>
        <w:pStyle w:val="Paragrafiilists"/>
        <w:numPr>
          <w:ilvl w:val="0"/>
          <w:numId w:val="6"/>
        </w:numPr>
        <w:spacing w:line="240" w:lineRule="auto"/>
        <w:jc w:val="both"/>
        <w:rPr>
          <w:rFonts w:asciiTheme="majorBidi" w:hAnsiTheme="majorBidi" w:cstheme="majorBidi"/>
          <w:i/>
          <w:sz w:val="24"/>
          <w:szCs w:val="24"/>
        </w:rPr>
      </w:pPr>
      <w:r w:rsidRPr="00AE3FD3">
        <w:rPr>
          <w:rFonts w:asciiTheme="majorBidi" w:hAnsiTheme="majorBidi" w:cstheme="majorBidi"/>
          <w:i/>
          <w:sz w:val="24"/>
          <w:szCs w:val="24"/>
        </w:rPr>
        <w:lastRenderedPageBreak/>
        <w:t>Organet dhe zyrtarët publikë janë të detyruar t'i japin Avokatit të Popullit të gjitha dokumentet dhe informacionet e kërkuara nga ai.</w:t>
      </w:r>
    </w:p>
    <w:p w:rsidR="00AE3FD3" w:rsidRPr="00F858E7" w:rsidRDefault="00AE3FD3" w:rsidP="00F858E7">
      <w:pPr>
        <w:spacing w:line="240" w:lineRule="auto"/>
        <w:jc w:val="both"/>
        <w:rPr>
          <w:rFonts w:asciiTheme="majorBidi" w:hAnsiTheme="majorBidi" w:cstheme="majorBidi"/>
          <w:i/>
          <w:sz w:val="24"/>
          <w:szCs w:val="24"/>
        </w:rPr>
      </w:pPr>
      <w:r w:rsidRPr="00F858E7">
        <w:rPr>
          <w:rFonts w:asciiTheme="majorBidi" w:hAnsiTheme="majorBidi" w:cstheme="majorBidi"/>
          <w:i/>
          <w:sz w:val="24"/>
          <w:szCs w:val="24"/>
        </w:rPr>
        <w:t>1</w:t>
      </w:r>
      <w:r w:rsidRPr="00F858E7">
        <w:rPr>
          <w:rFonts w:asciiTheme="majorBidi" w:hAnsiTheme="majorBidi" w:cstheme="majorBidi"/>
          <w:i/>
          <w:color w:val="365F91" w:themeColor="accent1" w:themeShade="BF"/>
          <w:sz w:val="24"/>
          <w:szCs w:val="24"/>
        </w:rPr>
        <w:t>.2.2 Detyrat specifike të Avokatit të Popullit</w:t>
      </w:r>
    </w:p>
    <w:p w:rsidR="00AE3FD3" w:rsidRPr="00F858E7" w:rsidRDefault="00AE3FD3" w:rsidP="00F858E7">
      <w:pPr>
        <w:spacing w:line="240" w:lineRule="auto"/>
        <w:jc w:val="both"/>
        <w:rPr>
          <w:rFonts w:asciiTheme="majorBidi" w:hAnsiTheme="majorBidi" w:cstheme="majorBidi"/>
          <w:i/>
          <w:sz w:val="24"/>
          <w:szCs w:val="24"/>
        </w:rPr>
      </w:pPr>
      <w:r w:rsidRPr="00F858E7">
        <w:rPr>
          <w:rFonts w:asciiTheme="majorBidi" w:hAnsiTheme="majorBidi" w:cstheme="majorBidi"/>
          <w:i/>
          <w:sz w:val="24"/>
          <w:szCs w:val="24"/>
        </w:rPr>
        <w:t xml:space="preserve">Ligji "Për Avokatin e Popullit" </w:t>
      </w:r>
      <w:r w:rsidR="00F858E7">
        <w:rPr>
          <w:rFonts w:asciiTheme="majorBidi" w:hAnsiTheme="majorBidi" w:cstheme="majorBidi"/>
          <w:i/>
          <w:sz w:val="24"/>
          <w:szCs w:val="24"/>
        </w:rPr>
        <w:t xml:space="preserve">shpjegon më në detaje </w:t>
      </w:r>
      <w:r w:rsidRPr="00F858E7">
        <w:rPr>
          <w:rFonts w:asciiTheme="majorBidi" w:hAnsiTheme="majorBidi" w:cstheme="majorBidi"/>
          <w:i/>
          <w:sz w:val="24"/>
          <w:szCs w:val="24"/>
        </w:rPr>
        <w:t xml:space="preserve">detyrat specifike që Avokati i Popullit duhet të kryejë për të përmbushur mandatin e tij, i cili mund të kategorizohet gjerësisht </w:t>
      </w:r>
      <w:r w:rsidR="003506B4">
        <w:rPr>
          <w:rFonts w:asciiTheme="majorBidi" w:hAnsiTheme="majorBidi" w:cstheme="majorBidi"/>
          <w:i/>
          <w:sz w:val="24"/>
          <w:szCs w:val="24"/>
        </w:rPr>
        <w:t xml:space="preserve">si </w:t>
      </w:r>
      <w:r w:rsidRPr="00F858E7">
        <w:rPr>
          <w:rFonts w:asciiTheme="majorBidi" w:hAnsiTheme="majorBidi" w:cstheme="majorBidi"/>
          <w:i/>
          <w:sz w:val="24"/>
          <w:szCs w:val="24"/>
        </w:rPr>
        <w:t>në vijim:</w:t>
      </w:r>
      <w:r w:rsidR="000640A3">
        <w:rPr>
          <w:rFonts w:asciiTheme="majorBidi" w:hAnsiTheme="majorBidi" w:cstheme="majorBidi"/>
          <w:i/>
          <w:sz w:val="24"/>
          <w:szCs w:val="24"/>
        </w:rPr>
        <w:t xml:space="preserve"> </w:t>
      </w:r>
    </w:p>
    <w:p w:rsidR="00AD4329" w:rsidRDefault="00AE3FD3" w:rsidP="009F7B20">
      <w:pPr>
        <w:pStyle w:val="Paragrafiilists"/>
        <w:numPr>
          <w:ilvl w:val="0"/>
          <w:numId w:val="7"/>
        </w:numPr>
        <w:spacing w:after="0" w:line="240" w:lineRule="auto"/>
        <w:jc w:val="both"/>
        <w:rPr>
          <w:rFonts w:asciiTheme="majorBidi" w:hAnsiTheme="majorBidi" w:cstheme="majorBidi"/>
          <w:i/>
          <w:sz w:val="24"/>
          <w:szCs w:val="24"/>
        </w:rPr>
      </w:pPr>
      <w:r w:rsidRPr="009E4819">
        <w:rPr>
          <w:rFonts w:asciiTheme="majorBidi" w:hAnsiTheme="majorBidi" w:cstheme="majorBidi"/>
          <w:i/>
          <w:sz w:val="24"/>
          <w:szCs w:val="24"/>
        </w:rPr>
        <w:t>Hetimet e rasteve individuale, si me ankesat ashtu edhe me iniciativën personale (Suo motu), të cilat janë të specifikuara në dispozitat e mëposhtme në ligjin "Për Avokatin e Popullit":</w:t>
      </w:r>
    </w:p>
    <w:p w:rsidR="00AD4329" w:rsidRPr="00AD4329" w:rsidRDefault="00AD4329" w:rsidP="00AD4329">
      <w:pPr>
        <w:pStyle w:val="Paragrafiilists"/>
        <w:spacing w:after="0" w:line="240" w:lineRule="auto"/>
        <w:ind w:left="502"/>
        <w:jc w:val="both"/>
        <w:rPr>
          <w:rFonts w:asciiTheme="majorBidi" w:hAnsiTheme="majorBidi" w:cstheme="majorBidi"/>
          <w:i/>
          <w:sz w:val="24"/>
          <w:szCs w:val="24"/>
        </w:rPr>
      </w:pPr>
    </w:p>
    <w:p w:rsidR="00A36B24" w:rsidRDefault="00AE3FD3" w:rsidP="009F7B20">
      <w:pPr>
        <w:pStyle w:val="Paragrafiilists"/>
        <w:numPr>
          <w:ilvl w:val="0"/>
          <w:numId w:val="8"/>
        </w:numPr>
        <w:spacing w:after="0" w:line="240" w:lineRule="auto"/>
        <w:jc w:val="both"/>
        <w:rPr>
          <w:rFonts w:asciiTheme="majorBidi" w:hAnsiTheme="majorBidi" w:cstheme="majorBidi"/>
          <w:i/>
          <w:sz w:val="24"/>
          <w:szCs w:val="24"/>
        </w:rPr>
      </w:pPr>
      <w:r w:rsidRPr="009E4819">
        <w:rPr>
          <w:rFonts w:asciiTheme="majorBidi" w:hAnsiTheme="majorBidi" w:cstheme="majorBidi"/>
          <w:i/>
          <w:sz w:val="24"/>
          <w:szCs w:val="24"/>
        </w:rPr>
        <w:t>Trajtimi dhe administrimi i ankesave dhe njoftimeve të individëve, grupeve të individëve ose organizatave joqeveritare në lidhje me shkeljet e të drejtave të tyre, lirive të tyre ose interesave të ligjshme nga veprime të pahijshme të administratës publike (neni 12, neni 17).</w:t>
      </w:r>
    </w:p>
    <w:p w:rsidR="00DC1363" w:rsidRDefault="00AE3FD3" w:rsidP="009F7B20">
      <w:pPr>
        <w:pStyle w:val="Paragrafiilists"/>
        <w:numPr>
          <w:ilvl w:val="0"/>
          <w:numId w:val="8"/>
        </w:numPr>
        <w:spacing w:after="0" w:line="240" w:lineRule="auto"/>
        <w:jc w:val="both"/>
        <w:rPr>
          <w:rFonts w:asciiTheme="majorBidi" w:hAnsiTheme="majorBidi" w:cstheme="majorBidi"/>
          <w:i/>
          <w:sz w:val="24"/>
          <w:szCs w:val="24"/>
        </w:rPr>
      </w:pPr>
      <w:r w:rsidRPr="00A36B24">
        <w:rPr>
          <w:rFonts w:asciiTheme="majorBidi" w:hAnsiTheme="majorBidi" w:cstheme="majorBidi"/>
          <w:i/>
          <w:sz w:val="24"/>
          <w:szCs w:val="24"/>
        </w:rPr>
        <w:t xml:space="preserve">Hetimi i rasteve (edhe </w:t>
      </w:r>
      <w:r w:rsidR="00A36B24">
        <w:rPr>
          <w:rFonts w:asciiTheme="majorBidi" w:hAnsiTheme="majorBidi" w:cstheme="majorBidi"/>
          <w:i/>
          <w:sz w:val="24"/>
          <w:szCs w:val="24"/>
        </w:rPr>
        <w:t xml:space="preserve">për </w:t>
      </w:r>
      <w:r w:rsidR="00DC1363">
        <w:rPr>
          <w:rFonts w:asciiTheme="majorBidi" w:hAnsiTheme="majorBidi" w:cstheme="majorBidi"/>
          <w:i/>
          <w:sz w:val="24"/>
          <w:szCs w:val="24"/>
        </w:rPr>
        <w:t>nismën vetj</w:t>
      </w:r>
      <w:r w:rsidRPr="00A36B24">
        <w:rPr>
          <w:rFonts w:asciiTheme="majorBidi" w:hAnsiTheme="majorBidi" w:cstheme="majorBidi"/>
          <w:i/>
          <w:sz w:val="24"/>
          <w:szCs w:val="24"/>
        </w:rPr>
        <w:t>ake të Avokatit të Popullit), kur dyshon për shkelje të të drejtave (neni 13, neni 18a, neni 19)</w:t>
      </w:r>
    </w:p>
    <w:p w:rsidR="00F71C2D" w:rsidRDefault="00DC1363"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Kërkimi i</w:t>
      </w:r>
      <w:r w:rsidR="00AE3FD3" w:rsidRPr="00DC1363">
        <w:rPr>
          <w:rFonts w:asciiTheme="majorBidi" w:hAnsiTheme="majorBidi" w:cstheme="majorBidi"/>
          <w:i/>
          <w:sz w:val="24"/>
          <w:szCs w:val="24"/>
        </w:rPr>
        <w:t xml:space="preserve"> sqarime</w:t>
      </w:r>
      <w:r>
        <w:rPr>
          <w:rFonts w:asciiTheme="majorBidi" w:hAnsiTheme="majorBidi" w:cstheme="majorBidi"/>
          <w:i/>
          <w:sz w:val="24"/>
          <w:szCs w:val="24"/>
        </w:rPr>
        <w:t>ve</w:t>
      </w:r>
      <w:r w:rsidR="00AE3FD3" w:rsidRPr="00DC1363">
        <w:rPr>
          <w:rFonts w:asciiTheme="majorBidi" w:hAnsiTheme="majorBidi" w:cstheme="majorBidi"/>
          <w:i/>
          <w:sz w:val="24"/>
          <w:szCs w:val="24"/>
        </w:rPr>
        <w:t xml:space="preserve"> nga organet e administratës publike dhe të prokurorisë publike në rastet e paraburgimit dhe arrestimit (neni 18b)</w:t>
      </w:r>
    </w:p>
    <w:p w:rsidR="00002EA4" w:rsidRDefault="00F71C2D"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Rekomandimi i Auditimit të</w:t>
      </w:r>
      <w:r w:rsidR="00AE3FD3" w:rsidRPr="00F71C2D">
        <w:rPr>
          <w:rFonts w:asciiTheme="majorBidi" w:hAnsiTheme="majorBidi" w:cstheme="majorBidi"/>
          <w:i/>
          <w:sz w:val="24"/>
          <w:szCs w:val="24"/>
        </w:rPr>
        <w:t xml:space="preserve"> Lartë të Shtetit për të ushtruar kompetencat e tij (neni 18c)</w:t>
      </w:r>
    </w:p>
    <w:p w:rsidR="00002EA4" w:rsidRDefault="00002EA4"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Kryerja e</w:t>
      </w:r>
      <w:r w:rsidR="00AE3FD3" w:rsidRPr="00002EA4">
        <w:rPr>
          <w:rFonts w:asciiTheme="majorBidi" w:hAnsiTheme="majorBidi" w:cstheme="majorBidi"/>
          <w:i/>
          <w:sz w:val="24"/>
          <w:szCs w:val="24"/>
        </w:rPr>
        <w:t xml:space="preserve"> hetime</w:t>
      </w:r>
      <w:r>
        <w:rPr>
          <w:rFonts w:asciiTheme="majorBidi" w:hAnsiTheme="majorBidi" w:cstheme="majorBidi"/>
          <w:i/>
          <w:sz w:val="24"/>
          <w:szCs w:val="24"/>
        </w:rPr>
        <w:t>ve</w:t>
      </w:r>
      <w:r w:rsidR="00AE3FD3" w:rsidRPr="00002EA4">
        <w:rPr>
          <w:rFonts w:asciiTheme="majorBidi" w:hAnsiTheme="majorBidi" w:cstheme="majorBidi"/>
          <w:i/>
          <w:sz w:val="24"/>
          <w:szCs w:val="24"/>
        </w:rPr>
        <w:t xml:space="preserve"> në vend, duke përfshirë qasjen në çdo ambient të institucioneve publike dhe ekzaminimin në vend të akteve dhe dokumenteve që kanë të bëjnë me rastin e hetimit (neni 19a)</w:t>
      </w:r>
    </w:p>
    <w:p w:rsidR="00644C5E" w:rsidRDefault="00002EA4"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Kërkimi i</w:t>
      </w:r>
      <w:r w:rsidR="00AE3FD3" w:rsidRPr="00002EA4">
        <w:rPr>
          <w:rFonts w:asciiTheme="majorBidi" w:hAnsiTheme="majorBidi" w:cstheme="majorBidi"/>
          <w:i/>
          <w:sz w:val="24"/>
          <w:szCs w:val="24"/>
        </w:rPr>
        <w:t xml:space="preserve"> sqarime</w:t>
      </w:r>
      <w:r>
        <w:rPr>
          <w:rFonts w:asciiTheme="majorBidi" w:hAnsiTheme="majorBidi" w:cstheme="majorBidi"/>
          <w:i/>
          <w:sz w:val="24"/>
          <w:szCs w:val="24"/>
        </w:rPr>
        <w:t>ve</w:t>
      </w:r>
      <w:r w:rsidR="00AE3FD3" w:rsidRPr="00002EA4">
        <w:rPr>
          <w:rFonts w:asciiTheme="majorBidi" w:hAnsiTheme="majorBidi" w:cstheme="majorBidi"/>
          <w:i/>
          <w:sz w:val="24"/>
          <w:szCs w:val="24"/>
        </w:rPr>
        <w:t xml:space="preserve"> nga të gjitha organet e administratës qendrore dhe lokale </w:t>
      </w:r>
      <w:r>
        <w:rPr>
          <w:rFonts w:asciiTheme="majorBidi" w:hAnsiTheme="majorBidi" w:cstheme="majorBidi"/>
          <w:i/>
          <w:sz w:val="24"/>
          <w:szCs w:val="24"/>
        </w:rPr>
        <w:t xml:space="preserve">si </w:t>
      </w:r>
      <w:r w:rsidR="00AE3FD3" w:rsidRPr="00002EA4">
        <w:rPr>
          <w:rFonts w:asciiTheme="majorBidi" w:hAnsiTheme="majorBidi" w:cstheme="majorBidi"/>
          <w:i/>
          <w:sz w:val="24"/>
          <w:szCs w:val="24"/>
        </w:rPr>
        <w:t xml:space="preserve">dhe </w:t>
      </w:r>
      <w:r>
        <w:rPr>
          <w:rFonts w:asciiTheme="majorBidi" w:hAnsiTheme="majorBidi" w:cstheme="majorBidi"/>
          <w:i/>
          <w:sz w:val="24"/>
          <w:szCs w:val="24"/>
        </w:rPr>
        <w:t>marrja e të gjitha dosjeve ose materialit</w:t>
      </w:r>
      <w:r w:rsidR="00AE3FD3" w:rsidRPr="00002EA4">
        <w:rPr>
          <w:rFonts w:asciiTheme="majorBidi" w:hAnsiTheme="majorBidi" w:cstheme="majorBidi"/>
          <w:i/>
          <w:sz w:val="24"/>
          <w:szCs w:val="24"/>
        </w:rPr>
        <w:t xml:space="preserve"> që ka lidhje me hetimin (neni 19b)</w:t>
      </w:r>
    </w:p>
    <w:p w:rsidR="008260C9" w:rsidRDefault="00AE3FD3" w:rsidP="009F7B20">
      <w:pPr>
        <w:pStyle w:val="Paragrafiilists"/>
        <w:numPr>
          <w:ilvl w:val="0"/>
          <w:numId w:val="8"/>
        </w:numPr>
        <w:spacing w:after="0" w:line="240" w:lineRule="auto"/>
        <w:jc w:val="both"/>
        <w:rPr>
          <w:rFonts w:asciiTheme="majorBidi" w:hAnsiTheme="majorBidi" w:cstheme="majorBidi"/>
          <w:i/>
          <w:sz w:val="24"/>
          <w:szCs w:val="24"/>
        </w:rPr>
      </w:pPr>
      <w:r w:rsidRPr="00644C5E">
        <w:rPr>
          <w:rFonts w:asciiTheme="majorBidi" w:hAnsiTheme="majorBidi" w:cstheme="majorBidi"/>
          <w:i/>
          <w:sz w:val="24"/>
          <w:szCs w:val="24"/>
        </w:rPr>
        <w:t>Marrja në pyetje e çdo personi që, sipas gjykimit të tij, është i përfshirë në çështjen nën hetim dhe kërkon praninë në zyrën e tij të të gjithë njerëzve pa imunitet (neni 19c)</w:t>
      </w:r>
    </w:p>
    <w:p w:rsidR="008260C9" w:rsidRDefault="008260C9"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Organizimi ose kërkimi i</w:t>
      </w:r>
      <w:r w:rsidR="00AE3FD3" w:rsidRPr="008260C9">
        <w:rPr>
          <w:rFonts w:asciiTheme="majorBidi" w:hAnsiTheme="majorBidi" w:cstheme="majorBidi"/>
          <w:i/>
          <w:sz w:val="24"/>
          <w:szCs w:val="24"/>
        </w:rPr>
        <w:t xml:space="preserve"> mendim</w:t>
      </w:r>
      <w:r>
        <w:rPr>
          <w:rFonts w:asciiTheme="majorBidi" w:hAnsiTheme="majorBidi" w:cstheme="majorBidi"/>
          <w:i/>
          <w:sz w:val="24"/>
          <w:szCs w:val="24"/>
        </w:rPr>
        <w:t>it të</w:t>
      </w:r>
      <w:r w:rsidR="00AE3FD3" w:rsidRPr="008260C9">
        <w:rPr>
          <w:rFonts w:asciiTheme="majorBidi" w:hAnsiTheme="majorBidi" w:cstheme="majorBidi"/>
          <w:i/>
          <w:sz w:val="24"/>
          <w:szCs w:val="24"/>
        </w:rPr>
        <w:t xml:space="preserve"> eksperti</w:t>
      </w:r>
      <w:r>
        <w:rPr>
          <w:rFonts w:asciiTheme="majorBidi" w:hAnsiTheme="majorBidi" w:cstheme="majorBidi"/>
          <w:i/>
          <w:sz w:val="24"/>
          <w:szCs w:val="24"/>
        </w:rPr>
        <w:t>t</w:t>
      </w:r>
      <w:r w:rsidR="00AE3FD3" w:rsidRPr="008260C9">
        <w:rPr>
          <w:rFonts w:asciiTheme="majorBidi" w:hAnsiTheme="majorBidi" w:cstheme="majorBidi"/>
          <w:i/>
          <w:sz w:val="24"/>
          <w:szCs w:val="24"/>
        </w:rPr>
        <w:t>. Avokati i Popullit ka të drejtë të caktojë afatin për plotësimin e të lartpërmendurve (neni 19d)</w:t>
      </w:r>
    </w:p>
    <w:p w:rsidR="008260C9" w:rsidRDefault="008260C9"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Hyrja</w:t>
      </w:r>
      <w:r w:rsidR="00AE3FD3" w:rsidRPr="008260C9">
        <w:rPr>
          <w:rFonts w:asciiTheme="majorBidi" w:hAnsiTheme="majorBidi" w:cstheme="majorBidi"/>
          <w:i/>
          <w:sz w:val="24"/>
          <w:szCs w:val="24"/>
        </w:rPr>
        <w:t xml:space="preserve"> në çdo institucion të administratës publike, si burgjet, vendet ku policia dhe prokuroria mbajnë personat e shoqëruar, ndaluar ose arrestuar (në paraburgim), në njësi shtetërore ose institucione, spitale mendore, shtëpi foshnjore, jetimore dhe vende të tjera, se është e mundur që të drejtat dhe liritë e njeriut të shkelen (Neni 19/1)</w:t>
      </w:r>
    </w:p>
    <w:p w:rsidR="008260C9" w:rsidRDefault="008260C9"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Takimi</w:t>
      </w:r>
      <w:r w:rsidR="00AE3FD3" w:rsidRPr="008260C9">
        <w:rPr>
          <w:rFonts w:asciiTheme="majorBidi" w:hAnsiTheme="majorBidi" w:cstheme="majorBidi"/>
          <w:i/>
          <w:sz w:val="24"/>
          <w:szCs w:val="24"/>
        </w:rPr>
        <w:t xml:space="preserve"> ose </w:t>
      </w:r>
      <w:r>
        <w:rPr>
          <w:rFonts w:asciiTheme="majorBidi" w:hAnsiTheme="majorBidi" w:cstheme="majorBidi"/>
          <w:i/>
          <w:sz w:val="24"/>
          <w:szCs w:val="24"/>
        </w:rPr>
        <w:t xml:space="preserve">bisedat </w:t>
      </w:r>
      <w:r w:rsidR="00AE3FD3" w:rsidRPr="008260C9">
        <w:rPr>
          <w:rFonts w:asciiTheme="majorBidi" w:hAnsiTheme="majorBidi" w:cstheme="majorBidi"/>
          <w:i/>
          <w:sz w:val="24"/>
          <w:szCs w:val="24"/>
        </w:rPr>
        <w:t>me konfidencialitet me çdo person që është i pranishëm ose i mbajtur në institucione si burgje</w:t>
      </w:r>
      <w:r>
        <w:rPr>
          <w:rFonts w:asciiTheme="majorBidi" w:hAnsiTheme="majorBidi" w:cstheme="majorBidi"/>
          <w:i/>
          <w:sz w:val="24"/>
          <w:szCs w:val="24"/>
        </w:rPr>
        <w:t>t</w:t>
      </w:r>
      <w:r w:rsidR="00AE3FD3" w:rsidRPr="008260C9">
        <w:rPr>
          <w:rFonts w:asciiTheme="majorBidi" w:hAnsiTheme="majorBidi" w:cstheme="majorBidi"/>
          <w:i/>
          <w:sz w:val="24"/>
          <w:szCs w:val="24"/>
        </w:rPr>
        <w:t>, vende</w:t>
      </w:r>
      <w:r>
        <w:rPr>
          <w:rFonts w:asciiTheme="majorBidi" w:hAnsiTheme="majorBidi" w:cstheme="majorBidi"/>
          <w:i/>
          <w:sz w:val="24"/>
          <w:szCs w:val="24"/>
        </w:rPr>
        <w:t>t</w:t>
      </w:r>
      <w:r w:rsidR="00AE3FD3" w:rsidRPr="008260C9">
        <w:rPr>
          <w:rFonts w:asciiTheme="majorBidi" w:hAnsiTheme="majorBidi" w:cstheme="majorBidi"/>
          <w:i/>
          <w:sz w:val="24"/>
          <w:szCs w:val="24"/>
        </w:rPr>
        <w:t xml:space="preserve"> ku policia dhe prokuroria mbajnë personat e shoqëruar, ndaluar ose arrestuar (në paraburgim), në njësitë shtetërore ose institucionet, spitalet mendore,</w:t>
      </w:r>
      <w:r>
        <w:rPr>
          <w:rFonts w:asciiTheme="majorBidi" w:hAnsiTheme="majorBidi" w:cstheme="majorBidi"/>
          <w:i/>
          <w:sz w:val="24"/>
          <w:szCs w:val="24"/>
        </w:rPr>
        <w:t xml:space="preserve"> jetimoret si dhe vende</w:t>
      </w:r>
      <w:r w:rsidR="00AE3FD3" w:rsidRPr="008260C9">
        <w:rPr>
          <w:rFonts w:asciiTheme="majorBidi" w:hAnsiTheme="majorBidi" w:cstheme="majorBidi"/>
          <w:i/>
          <w:sz w:val="24"/>
          <w:szCs w:val="24"/>
        </w:rPr>
        <w:t xml:space="preserve"> të tjera ku është e mundur të shkelen të drejtat dhe liritë e njeriut (neni 19/1)</w:t>
      </w:r>
    </w:p>
    <w:p w:rsidR="008260C9" w:rsidRDefault="008260C9"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Qasja në informacionet</w:t>
      </w:r>
      <w:r w:rsidR="00AE3FD3" w:rsidRPr="008260C9">
        <w:rPr>
          <w:rFonts w:asciiTheme="majorBidi" w:hAnsiTheme="majorBidi" w:cstheme="majorBidi"/>
          <w:i/>
          <w:sz w:val="24"/>
          <w:szCs w:val="24"/>
        </w:rPr>
        <w:t xml:space="preserve"> ose dokumente</w:t>
      </w:r>
      <w:r>
        <w:rPr>
          <w:rFonts w:asciiTheme="majorBidi" w:hAnsiTheme="majorBidi" w:cstheme="majorBidi"/>
          <w:i/>
          <w:sz w:val="24"/>
          <w:szCs w:val="24"/>
        </w:rPr>
        <w:t>t e</w:t>
      </w:r>
      <w:r w:rsidR="00AE3FD3" w:rsidRPr="008260C9">
        <w:rPr>
          <w:rFonts w:asciiTheme="majorBidi" w:hAnsiTheme="majorBidi" w:cstheme="majorBidi"/>
          <w:i/>
          <w:sz w:val="24"/>
          <w:szCs w:val="24"/>
        </w:rPr>
        <w:t xml:space="preserve"> klasifikuara si sekrete shtetërore (Neni 20)</w:t>
      </w:r>
    </w:p>
    <w:p w:rsidR="00CB2F32" w:rsidRDefault="008260C9"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 xml:space="preserve">Rekomandimi sesi </w:t>
      </w:r>
      <w:r w:rsidR="00E661EF">
        <w:rPr>
          <w:rFonts w:asciiTheme="majorBidi" w:hAnsiTheme="majorBidi" w:cstheme="majorBidi"/>
          <w:i/>
          <w:sz w:val="24"/>
          <w:szCs w:val="24"/>
        </w:rPr>
        <w:t>të rregullohen</w:t>
      </w:r>
      <w:r w:rsidR="00AE3FD3" w:rsidRPr="008260C9">
        <w:rPr>
          <w:rFonts w:asciiTheme="majorBidi" w:hAnsiTheme="majorBidi" w:cstheme="majorBidi"/>
          <w:i/>
          <w:sz w:val="24"/>
          <w:szCs w:val="24"/>
        </w:rPr>
        <w:t xml:space="preserve"> shkeljet </w:t>
      </w:r>
      <w:r w:rsidR="00E661EF">
        <w:rPr>
          <w:rFonts w:asciiTheme="majorBidi" w:hAnsiTheme="majorBidi" w:cstheme="majorBidi"/>
          <w:i/>
          <w:sz w:val="24"/>
          <w:szCs w:val="24"/>
        </w:rPr>
        <w:t xml:space="preserve">ndaj </w:t>
      </w:r>
      <w:r w:rsidR="00AE3FD3" w:rsidRPr="008260C9">
        <w:rPr>
          <w:rFonts w:asciiTheme="majorBidi" w:hAnsiTheme="majorBidi" w:cstheme="majorBidi"/>
          <w:i/>
          <w:sz w:val="24"/>
          <w:szCs w:val="24"/>
        </w:rPr>
        <w:t xml:space="preserve">organit administrativ, autoritetit që mbikëqyr organin administrativ, prokurorit publik </w:t>
      </w:r>
      <w:r w:rsidR="00CB2F32">
        <w:rPr>
          <w:rFonts w:asciiTheme="majorBidi" w:hAnsiTheme="majorBidi" w:cstheme="majorBidi"/>
          <w:i/>
          <w:sz w:val="24"/>
          <w:szCs w:val="24"/>
        </w:rPr>
        <w:t>si dhe propozimi i shkarkimit të</w:t>
      </w:r>
      <w:r w:rsidR="00AE3FD3" w:rsidRPr="008260C9">
        <w:rPr>
          <w:rFonts w:asciiTheme="majorBidi" w:hAnsiTheme="majorBidi" w:cstheme="majorBidi"/>
          <w:i/>
          <w:sz w:val="24"/>
          <w:szCs w:val="24"/>
        </w:rPr>
        <w:t xml:space="preserve"> zyrtarëve tek autoritetet përkatëse duke përfshirë edhe Kuvendin (neni 21b-e)</w:t>
      </w:r>
    </w:p>
    <w:p w:rsidR="00CB2F32" w:rsidRDefault="00CB2F32" w:rsidP="009F7B20">
      <w:pPr>
        <w:pStyle w:val="Paragrafiilists"/>
        <w:numPr>
          <w:ilvl w:val="0"/>
          <w:numId w:val="8"/>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Njoftimi i autoriteteve</w:t>
      </w:r>
      <w:r w:rsidR="00AE3FD3" w:rsidRPr="00CB2F32">
        <w:rPr>
          <w:rFonts w:asciiTheme="majorBidi" w:hAnsiTheme="majorBidi" w:cstheme="majorBidi"/>
          <w:i/>
          <w:sz w:val="24"/>
          <w:szCs w:val="24"/>
        </w:rPr>
        <w:t xml:space="preserve"> kompetente për rastet e shkeljeve të të drejtave nga organet e gjyqësorit për shkeljet (neni 21f)</w:t>
      </w:r>
    </w:p>
    <w:p w:rsidR="00CB2F32" w:rsidRDefault="00AE3FD3" w:rsidP="009F7B20">
      <w:pPr>
        <w:pStyle w:val="Paragrafiilists"/>
        <w:numPr>
          <w:ilvl w:val="0"/>
          <w:numId w:val="8"/>
        </w:numPr>
        <w:spacing w:after="0" w:line="240" w:lineRule="auto"/>
        <w:jc w:val="both"/>
        <w:rPr>
          <w:rFonts w:asciiTheme="majorBidi" w:hAnsiTheme="majorBidi" w:cstheme="majorBidi"/>
          <w:i/>
          <w:sz w:val="24"/>
          <w:szCs w:val="24"/>
        </w:rPr>
      </w:pPr>
      <w:r w:rsidRPr="00CB2F32">
        <w:rPr>
          <w:rFonts w:asciiTheme="majorBidi" w:hAnsiTheme="majorBidi" w:cstheme="majorBidi"/>
          <w:i/>
          <w:sz w:val="24"/>
          <w:szCs w:val="24"/>
        </w:rPr>
        <w:t xml:space="preserve">Kërkesa nga autoriteti kompetent për fillimin e procedurës administrative për marrjen e masave disiplinore ose madje </w:t>
      </w:r>
      <w:r w:rsidR="00CB2F32">
        <w:rPr>
          <w:rFonts w:asciiTheme="majorBidi" w:hAnsiTheme="majorBidi" w:cstheme="majorBidi"/>
          <w:i/>
          <w:sz w:val="24"/>
          <w:szCs w:val="24"/>
        </w:rPr>
        <w:t>edhe kërkesën</w:t>
      </w:r>
      <w:r w:rsidRPr="00CB2F32">
        <w:rPr>
          <w:rFonts w:asciiTheme="majorBidi" w:hAnsiTheme="majorBidi" w:cstheme="majorBidi"/>
          <w:i/>
          <w:sz w:val="24"/>
          <w:szCs w:val="24"/>
        </w:rPr>
        <w:t xml:space="preserve"> për largimin nga puna ose në shërbimin civil të nëpunësve civilë që refuzojnë të bashkëpunojnë me Avokatin e Popullit (neni 22/1)</w:t>
      </w:r>
    </w:p>
    <w:p w:rsidR="001A27DD" w:rsidRDefault="00AE3FD3" w:rsidP="009F7B20">
      <w:pPr>
        <w:pStyle w:val="Paragrafiilists"/>
        <w:numPr>
          <w:ilvl w:val="0"/>
          <w:numId w:val="8"/>
        </w:numPr>
        <w:spacing w:after="0" w:line="240" w:lineRule="auto"/>
        <w:jc w:val="both"/>
        <w:rPr>
          <w:rFonts w:asciiTheme="majorBidi" w:hAnsiTheme="majorBidi" w:cstheme="majorBidi"/>
          <w:i/>
          <w:sz w:val="24"/>
          <w:szCs w:val="24"/>
        </w:rPr>
      </w:pPr>
      <w:r w:rsidRPr="00CB2F32">
        <w:rPr>
          <w:rFonts w:asciiTheme="majorBidi" w:hAnsiTheme="majorBidi" w:cstheme="majorBidi"/>
          <w:i/>
          <w:sz w:val="24"/>
          <w:szCs w:val="24"/>
        </w:rPr>
        <w:t>Ndjekje</w:t>
      </w:r>
      <w:r w:rsidR="00CB2F32">
        <w:rPr>
          <w:rFonts w:asciiTheme="majorBidi" w:hAnsiTheme="majorBidi" w:cstheme="majorBidi"/>
          <w:i/>
          <w:sz w:val="24"/>
          <w:szCs w:val="24"/>
        </w:rPr>
        <w:t>n e</w:t>
      </w:r>
      <w:r w:rsidRPr="00CB2F32">
        <w:rPr>
          <w:rFonts w:asciiTheme="majorBidi" w:hAnsiTheme="majorBidi" w:cstheme="majorBidi"/>
          <w:i/>
          <w:sz w:val="24"/>
          <w:szCs w:val="24"/>
        </w:rPr>
        <w:t xml:space="preserve"> rasteve duke i referuar ato në organet më të larta të hierarkisë ose duke i raportuar ato në Kuvend (Neni 23)</w:t>
      </w:r>
    </w:p>
    <w:p w:rsidR="00CE404A" w:rsidRPr="00CE404A" w:rsidRDefault="001A27DD" w:rsidP="009F7B20">
      <w:pPr>
        <w:pStyle w:val="Paragrafiilists"/>
        <w:numPr>
          <w:ilvl w:val="0"/>
          <w:numId w:val="7"/>
        </w:numPr>
        <w:spacing w:after="0" w:line="240" w:lineRule="auto"/>
        <w:jc w:val="both"/>
        <w:rPr>
          <w:rFonts w:asciiTheme="majorBidi" w:hAnsiTheme="majorBidi" w:cstheme="majorBidi"/>
          <w:i/>
          <w:sz w:val="24"/>
          <w:szCs w:val="24"/>
        </w:rPr>
      </w:pPr>
      <w:r w:rsidRPr="001A27DD">
        <w:rPr>
          <w:rFonts w:asciiTheme="majorBidi" w:hAnsiTheme="majorBidi" w:cstheme="majorBidi"/>
        </w:rPr>
        <w:lastRenderedPageBreak/>
        <w:t xml:space="preserve">Sigurimi që ligjet kombëtare të jenë në përputhje me të drejtën ndërkombëtare, duke hartuar propozime legjislative, duke komentuar projektligjet </w:t>
      </w:r>
      <w:r w:rsidR="00CE404A">
        <w:rPr>
          <w:rFonts w:asciiTheme="majorBidi" w:hAnsiTheme="majorBidi" w:cstheme="majorBidi"/>
        </w:rPr>
        <w:t xml:space="preserve">si </w:t>
      </w:r>
      <w:r w:rsidRPr="001A27DD">
        <w:rPr>
          <w:rFonts w:asciiTheme="majorBidi" w:hAnsiTheme="majorBidi" w:cstheme="majorBidi"/>
        </w:rPr>
        <w:t>dhe duke kundërshtuar ligjet ekzistuese para Gjykatës Kushtetuese, të cilat janë të specifikuara në dispozitat e mëposhtme në ligjin "Për Avokatin e Popullit":</w:t>
      </w:r>
    </w:p>
    <w:p w:rsidR="00CE404A" w:rsidRDefault="00CE404A" w:rsidP="00CE404A">
      <w:pPr>
        <w:spacing w:after="0" w:line="240" w:lineRule="auto"/>
        <w:jc w:val="both"/>
        <w:rPr>
          <w:rFonts w:asciiTheme="majorBidi" w:hAnsiTheme="majorBidi" w:cstheme="majorBidi"/>
        </w:rPr>
      </w:pPr>
    </w:p>
    <w:p w:rsidR="00452551" w:rsidRPr="00FF6AE0" w:rsidRDefault="001A27DD" w:rsidP="009F7B20">
      <w:pPr>
        <w:pStyle w:val="Paragrafiilists"/>
        <w:numPr>
          <w:ilvl w:val="0"/>
          <w:numId w:val="9"/>
        </w:numPr>
        <w:spacing w:after="0" w:line="240" w:lineRule="auto"/>
        <w:jc w:val="both"/>
        <w:rPr>
          <w:rFonts w:asciiTheme="majorBidi" w:hAnsiTheme="majorBidi" w:cstheme="majorBidi"/>
          <w:i/>
          <w:sz w:val="24"/>
          <w:szCs w:val="24"/>
        </w:rPr>
      </w:pPr>
      <w:r w:rsidRPr="00FF6AE0">
        <w:rPr>
          <w:rFonts w:asciiTheme="majorBidi" w:hAnsiTheme="majorBidi" w:cstheme="majorBidi"/>
          <w:i/>
        </w:rPr>
        <w:t>Rekomandimi i lëndëve gjyqësore (neni 21g)</w:t>
      </w:r>
    </w:p>
    <w:p w:rsidR="00452551" w:rsidRPr="00FF6AE0" w:rsidRDefault="00452551" w:rsidP="009F7B20">
      <w:pPr>
        <w:pStyle w:val="Paragrafiilists"/>
        <w:numPr>
          <w:ilvl w:val="0"/>
          <w:numId w:val="9"/>
        </w:numPr>
        <w:spacing w:after="0" w:line="240" w:lineRule="auto"/>
        <w:jc w:val="both"/>
        <w:rPr>
          <w:rFonts w:asciiTheme="majorBidi" w:hAnsiTheme="majorBidi" w:cstheme="majorBidi"/>
          <w:i/>
          <w:sz w:val="24"/>
          <w:szCs w:val="24"/>
        </w:rPr>
      </w:pPr>
      <w:r w:rsidRPr="00FF6AE0">
        <w:rPr>
          <w:rFonts w:asciiTheme="majorBidi" w:hAnsiTheme="majorBidi" w:cstheme="majorBidi"/>
          <w:i/>
        </w:rPr>
        <w:t xml:space="preserve">Pjesëmarrja </w:t>
      </w:r>
      <w:r w:rsidR="001A27DD" w:rsidRPr="00FF6AE0">
        <w:rPr>
          <w:rFonts w:asciiTheme="majorBidi" w:hAnsiTheme="majorBidi" w:cstheme="majorBidi"/>
          <w:i/>
        </w:rPr>
        <w:t xml:space="preserve">në </w:t>
      </w:r>
      <w:r w:rsidRPr="00FF6AE0">
        <w:rPr>
          <w:rFonts w:asciiTheme="majorBidi" w:hAnsiTheme="majorBidi" w:cstheme="majorBidi"/>
          <w:i/>
        </w:rPr>
        <w:t xml:space="preserve">radhët </w:t>
      </w:r>
      <w:r w:rsidR="001A27DD" w:rsidRPr="00FF6AE0">
        <w:rPr>
          <w:rFonts w:asciiTheme="majorBidi" w:hAnsiTheme="majorBidi" w:cstheme="majorBidi"/>
          <w:i/>
        </w:rPr>
        <w:t>e autoriteteve përkatëse për shqyrtimin e rekomandimeve, kërkesave ose propozimeve (neni 22)</w:t>
      </w:r>
    </w:p>
    <w:p w:rsidR="00FF6AE0" w:rsidRPr="00FF6AE0" w:rsidRDefault="001A27DD" w:rsidP="009F7B20">
      <w:pPr>
        <w:pStyle w:val="Paragrafiilists"/>
        <w:numPr>
          <w:ilvl w:val="0"/>
          <w:numId w:val="9"/>
        </w:numPr>
        <w:spacing w:after="0" w:line="240" w:lineRule="auto"/>
        <w:jc w:val="both"/>
        <w:rPr>
          <w:rFonts w:asciiTheme="majorBidi" w:hAnsiTheme="majorBidi" w:cstheme="majorBidi"/>
          <w:i/>
          <w:sz w:val="24"/>
          <w:szCs w:val="24"/>
        </w:rPr>
      </w:pPr>
      <w:r w:rsidRPr="00FF6AE0">
        <w:rPr>
          <w:rFonts w:asciiTheme="majorBidi" w:hAnsiTheme="majorBidi" w:cstheme="majorBidi"/>
          <w:i/>
        </w:rPr>
        <w:t>E drejta për të propozuar ose rekomanduar ndryshime dhe përmirësime të legjislacionit dhe akteve nënligjore për të siguruar përputhjen e tyre me të drejtat kushtetuese të njeriut (neni 24)</w:t>
      </w:r>
    </w:p>
    <w:p w:rsidR="00FF6AE0" w:rsidRPr="00FF6AE0" w:rsidRDefault="00FF6AE0" w:rsidP="009F7B20">
      <w:pPr>
        <w:pStyle w:val="Paragrafiilists"/>
        <w:numPr>
          <w:ilvl w:val="0"/>
          <w:numId w:val="9"/>
        </w:numPr>
        <w:spacing w:after="0" w:line="240" w:lineRule="auto"/>
        <w:jc w:val="both"/>
        <w:rPr>
          <w:rFonts w:asciiTheme="majorBidi" w:hAnsiTheme="majorBidi" w:cstheme="majorBidi"/>
          <w:i/>
          <w:sz w:val="24"/>
          <w:szCs w:val="24"/>
        </w:rPr>
      </w:pPr>
      <w:r w:rsidRPr="00FF6AE0">
        <w:rPr>
          <w:rFonts w:asciiTheme="majorBidi" w:hAnsiTheme="majorBidi" w:cstheme="majorBidi"/>
          <w:i/>
        </w:rPr>
        <w:t>Mbështetja e miratimit të</w:t>
      </w:r>
      <w:r w:rsidR="001A27DD" w:rsidRPr="00FF6AE0">
        <w:rPr>
          <w:rFonts w:asciiTheme="majorBidi" w:hAnsiTheme="majorBidi" w:cstheme="majorBidi"/>
          <w:i/>
        </w:rPr>
        <w:t xml:space="preserve"> ndryshimeve ligjore në legjislacionin kombëtar të propozuar nga raportet ndërkombëtare të monitorimit të të drejtave të njeriut</w:t>
      </w:r>
      <w:r w:rsidRPr="00FF6AE0">
        <w:rPr>
          <w:rFonts w:asciiTheme="majorBidi" w:hAnsiTheme="majorBidi" w:cstheme="majorBidi"/>
          <w:i/>
        </w:rPr>
        <w:t>.</w:t>
      </w:r>
    </w:p>
    <w:p w:rsidR="00FF6AE0" w:rsidRDefault="00FF6AE0" w:rsidP="00FF6AE0">
      <w:pPr>
        <w:spacing w:after="0" w:line="240" w:lineRule="auto"/>
        <w:jc w:val="both"/>
        <w:rPr>
          <w:rFonts w:asciiTheme="majorBidi" w:hAnsiTheme="majorBidi" w:cstheme="majorBidi"/>
        </w:rPr>
      </w:pPr>
    </w:p>
    <w:p w:rsidR="00186F45" w:rsidRPr="00186F45" w:rsidRDefault="001A27DD" w:rsidP="009F7B20">
      <w:pPr>
        <w:pStyle w:val="Paragrafiilists"/>
        <w:numPr>
          <w:ilvl w:val="0"/>
          <w:numId w:val="7"/>
        </w:numPr>
        <w:spacing w:after="0" w:line="240" w:lineRule="auto"/>
        <w:jc w:val="both"/>
        <w:rPr>
          <w:rFonts w:asciiTheme="majorBidi" w:hAnsiTheme="majorBidi" w:cstheme="majorBidi"/>
          <w:i/>
          <w:sz w:val="24"/>
          <w:szCs w:val="24"/>
        </w:rPr>
      </w:pPr>
      <w:r w:rsidRPr="00FF6AE0">
        <w:rPr>
          <w:rFonts w:asciiTheme="majorBidi" w:hAnsiTheme="majorBidi" w:cstheme="majorBidi"/>
        </w:rPr>
        <w:t>Raportimi, duke përfshirë raportimin kombëtar në Kuvend (raporte</w:t>
      </w:r>
      <w:r w:rsidR="00B53F99">
        <w:rPr>
          <w:rFonts w:asciiTheme="majorBidi" w:hAnsiTheme="majorBidi" w:cstheme="majorBidi"/>
        </w:rPr>
        <w:t>t</w:t>
      </w:r>
      <w:r w:rsidRPr="00FF6AE0">
        <w:rPr>
          <w:rFonts w:asciiTheme="majorBidi" w:hAnsiTheme="majorBidi" w:cstheme="majorBidi"/>
        </w:rPr>
        <w:t xml:space="preserve"> vjetore dhe raporte të veçanta shih nenet 26 dhe 27 të Ligjit "Për Avokatin e Popullit") </w:t>
      </w:r>
      <w:r w:rsidR="00B53F99">
        <w:rPr>
          <w:rFonts w:asciiTheme="majorBidi" w:hAnsiTheme="majorBidi" w:cstheme="majorBidi"/>
        </w:rPr>
        <w:t>si dhe raportimi</w:t>
      </w:r>
      <w:r w:rsidRPr="00FF6AE0">
        <w:rPr>
          <w:rFonts w:asciiTheme="majorBidi" w:hAnsiTheme="majorBidi" w:cstheme="majorBidi"/>
        </w:rPr>
        <w:t xml:space="preserve"> tek organet e ndryshme rajonale dhe ndërkombëtare të të drejtave të njeriut, të cilat janë specifikuar dispozitat e </w:t>
      </w:r>
      <w:r w:rsidR="00186F45">
        <w:rPr>
          <w:rFonts w:asciiTheme="majorBidi" w:hAnsiTheme="majorBidi" w:cstheme="majorBidi"/>
        </w:rPr>
        <w:t xml:space="preserve">mëposhtme të </w:t>
      </w:r>
      <w:r w:rsidRPr="00FF6AE0">
        <w:rPr>
          <w:rFonts w:asciiTheme="majorBidi" w:hAnsiTheme="majorBidi" w:cstheme="majorBidi"/>
        </w:rPr>
        <w:t>Ligjit "Për Avokatin e Popullit":</w:t>
      </w:r>
    </w:p>
    <w:p w:rsidR="00186F45" w:rsidRDefault="00186F45" w:rsidP="00186F45">
      <w:pPr>
        <w:spacing w:after="0" w:line="240" w:lineRule="auto"/>
        <w:jc w:val="both"/>
        <w:rPr>
          <w:rFonts w:asciiTheme="majorBidi" w:hAnsiTheme="majorBidi" w:cstheme="majorBidi"/>
        </w:rPr>
      </w:pPr>
    </w:p>
    <w:p w:rsidR="00186F45" w:rsidRPr="00186F45" w:rsidRDefault="00186F45" w:rsidP="009F7B20">
      <w:pPr>
        <w:pStyle w:val="Paragrafiilists"/>
        <w:numPr>
          <w:ilvl w:val="0"/>
          <w:numId w:val="10"/>
        </w:numPr>
        <w:spacing w:after="0" w:line="240" w:lineRule="auto"/>
        <w:jc w:val="both"/>
        <w:rPr>
          <w:rFonts w:asciiTheme="majorBidi" w:hAnsiTheme="majorBidi" w:cstheme="majorBidi"/>
          <w:i/>
          <w:sz w:val="24"/>
          <w:szCs w:val="24"/>
        </w:rPr>
      </w:pPr>
      <w:r w:rsidRPr="00186F45">
        <w:rPr>
          <w:rFonts w:asciiTheme="majorBidi" w:hAnsiTheme="majorBidi" w:cstheme="majorBidi"/>
          <w:i/>
        </w:rPr>
        <w:t>Dorëzimi i</w:t>
      </w:r>
      <w:r w:rsidR="001A27DD" w:rsidRPr="00186F45">
        <w:rPr>
          <w:rFonts w:asciiTheme="majorBidi" w:hAnsiTheme="majorBidi" w:cstheme="majorBidi"/>
          <w:i/>
        </w:rPr>
        <w:t xml:space="preserve"> një raport vjetor në Kuvend, i cili do ta diskutojë atë në seancë</w:t>
      </w:r>
      <w:r w:rsidRPr="00186F45">
        <w:rPr>
          <w:rFonts w:asciiTheme="majorBidi" w:hAnsiTheme="majorBidi" w:cstheme="majorBidi"/>
          <w:i/>
        </w:rPr>
        <w:t>n</w:t>
      </w:r>
      <w:r w:rsidR="001A27DD" w:rsidRPr="00186F45">
        <w:rPr>
          <w:rFonts w:asciiTheme="majorBidi" w:hAnsiTheme="majorBidi" w:cstheme="majorBidi"/>
          <w:i/>
        </w:rPr>
        <w:t xml:space="preserve"> plenare. Një kopje e raportit i dorëzohet Presidentit të Republikës dhe Kryeministrit (neni 26).</w:t>
      </w:r>
    </w:p>
    <w:p w:rsidR="00186F45" w:rsidRPr="00186F45" w:rsidRDefault="00186F45" w:rsidP="009F7B20">
      <w:pPr>
        <w:pStyle w:val="Paragrafiilists"/>
        <w:numPr>
          <w:ilvl w:val="0"/>
          <w:numId w:val="10"/>
        </w:numPr>
        <w:spacing w:after="0" w:line="240" w:lineRule="auto"/>
        <w:jc w:val="both"/>
        <w:rPr>
          <w:rFonts w:asciiTheme="majorBidi" w:hAnsiTheme="majorBidi" w:cstheme="majorBidi"/>
          <w:i/>
          <w:sz w:val="24"/>
          <w:szCs w:val="24"/>
        </w:rPr>
      </w:pPr>
      <w:r w:rsidRPr="00186F45">
        <w:rPr>
          <w:rFonts w:asciiTheme="majorBidi" w:hAnsiTheme="majorBidi" w:cstheme="majorBidi"/>
          <w:i/>
        </w:rPr>
        <w:t>Paraqitja</w:t>
      </w:r>
      <w:r w:rsidR="001A27DD" w:rsidRPr="00186F45">
        <w:rPr>
          <w:rFonts w:asciiTheme="majorBidi" w:hAnsiTheme="majorBidi" w:cstheme="majorBidi"/>
          <w:i/>
        </w:rPr>
        <w:t>, me iniciativën e vet ose me kërkesë</w:t>
      </w:r>
      <w:r w:rsidRPr="00186F45">
        <w:rPr>
          <w:rFonts w:asciiTheme="majorBidi" w:hAnsiTheme="majorBidi" w:cstheme="majorBidi"/>
          <w:i/>
        </w:rPr>
        <w:t>n</w:t>
      </w:r>
      <w:r w:rsidR="001A27DD" w:rsidRPr="00186F45">
        <w:rPr>
          <w:rFonts w:asciiTheme="majorBidi" w:hAnsiTheme="majorBidi" w:cstheme="majorBidi"/>
          <w:i/>
        </w:rPr>
        <w:t xml:space="preserve"> me shkrim të Kryetarit të Kuvendit ose të një grupi të deputetëve, </w:t>
      </w:r>
      <w:r w:rsidRPr="00186F45">
        <w:rPr>
          <w:rFonts w:asciiTheme="majorBidi" w:hAnsiTheme="majorBidi" w:cstheme="majorBidi"/>
          <w:i/>
        </w:rPr>
        <w:t xml:space="preserve">e </w:t>
      </w:r>
      <w:r w:rsidR="001A27DD" w:rsidRPr="00186F45">
        <w:rPr>
          <w:rFonts w:asciiTheme="majorBidi" w:hAnsiTheme="majorBidi" w:cstheme="majorBidi"/>
          <w:i/>
        </w:rPr>
        <w:t xml:space="preserve">raporte të veçanta për çështje të ndryshme brenda funksioneve të saj, veçanërisht nëse </w:t>
      </w:r>
      <w:r w:rsidRPr="00186F45">
        <w:rPr>
          <w:rFonts w:asciiTheme="majorBidi" w:hAnsiTheme="majorBidi" w:cstheme="majorBidi"/>
          <w:i/>
        </w:rPr>
        <w:t>përbën shkelje të</w:t>
      </w:r>
      <w:r w:rsidR="001A27DD" w:rsidRPr="00186F45">
        <w:rPr>
          <w:rFonts w:asciiTheme="majorBidi" w:hAnsiTheme="majorBidi" w:cstheme="majorBidi"/>
          <w:i/>
        </w:rPr>
        <w:t xml:space="preserve"> të drejtave kushtetuese dhe ligjore (neni 27) .</w:t>
      </w:r>
    </w:p>
    <w:p w:rsidR="00186F45" w:rsidRPr="00186F45" w:rsidRDefault="001A27DD" w:rsidP="009F7B20">
      <w:pPr>
        <w:pStyle w:val="Paragrafiilists"/>
        <w:numPr>
          <w:ilvl w:val="0"/>
          <w:numId w:val="10"/>
        </w:numPr>
        <w:spacing w:after="0" w:line="240" w:lineRule="auto"/>
        <w:jc w:val="both"/>
        <w:rPr>
          <w:rFonts w:asciiTheme="majorBidi" w:hAnsiTheme="majorBidi" w:cstheme="majorBidi"/>
          <w:i/>
          <w:sz w:val="24"/>
          <w:szCs w:val="24"/>
        </w:rPr>
      </w:pPr>
      <w:r w:rsidRPr="00186F45">
        <w:rPr>
          <w:rFonts w:asciiTheme="majorBidi" w:hAnsiTheme="majorBidi" w:cstheme="majorBidi"/>
          <w:i/>
        </w:rPr>
        <w:t>Kontributi në përgatitjen e raporteve për të drejtat e njeriut të shtetit shqiptar për organizatat ndërkombëtare në zbatimin e konventave të ratifikuara nga shteti shqiptar, që kanë të bëjnë me të drejtat dhe liritë e njeriut (neni 29)</w:t>
      </w:r>
    </w:p>
    <w:p w:rsidR="00186F45" w:rsidRDefault="00186F45" w:rsidP="00186F45">
      <w:pPr>
        <w:spacing w:after="0" w:line="240" w:lineRule="auto"/>
        <w:jc w:val="both"/>
        <w:rPr>
          <w:rFonts w:asciiTheme="majorBidi" w:hAnsiTheme="majorBidi" w:cstheme="majorBidi"/>
        </w:rPr>
      </w:pPr>
    </w:p>
    <w:p w:rsidR="001A27DD" w:rsidRPr="00186F45" w:rsidRDefault="001A27DD" w:rsidP="009F7B20">
      <w:pPr>
        <w:pStyle w:val="Paragrafiilists"/>
        <w:numPr>
          <w:ilvl w:val="0"/>
          <w:numId w:val="7"/>
        </w:numPr>
        <w:spacing w:after="0" w:line="240" w:lineRule="auto"/>
        <w:jc w:val="both"/>
        <w:rPr>
          <w:rFonts w:asciiTheme="majorBidi" w:hAnsiTheme="majorBidi" w:cstheme="majorBidi"/>
          <w:i/>
          <w:sz w:val="24"/>
          <w:szCs w:val="24"/>
        </w:rPr>
      </w:pPr>
      <w:r w:rsidRPr="00186F45">
        <w:rPr>
          <w:rFonts w:asciiTheme="majorBidi" w:hAnsiTheme="majorBidi" w:cstheme="majorBidi"/>
        </w:rPr>
        <w:t>Promovimi, duke përfshirë promovimin e të drejtave të njeriut në përgjithësi (shih nenin 2 të Ligjit "Për A</w:t>
      </w:r>
      <w:r w:rsidR="00186F45">
        <w:rPr>
          <w:rFonts w:asciiTheme="majorBidi" w:hAnsiTheme="majorBidi" w:cstheme="majorBidi"/>
        </w:rPr>
        <w:t>vokatin e Popullit"), promovimi i</w:t>
      </w:r>
      <w:r w:rsidRPr="00186F45">
        <w:rPr>
          <w:rFonts w:asciiTheme="majorBidi" w:hAnsiTheme="majorBidi" w:cstheme="majorBidi"/>
        </w:rPr>
        <w:t xml:space="preserve"> të drejtave të njeriut brenda institucioneve arsimore (shih nenin 29 të Ligjit për Avokat</w:t>
      </w:r>
      <w:r w:rsidR="00186F45">
        <w:rPr>
          <w:rFonts w:asciiTheme="majorBidi" w:hAnsiTheme="majorBidi" w:cstheme="majorBidi"/>
        </w:rPr>
        <w:t>in e Popullit) dhe bashkëpunimi</w:t>
      </w:r>
      <w:r w:rsidRPr="00186F45">
        <w:rPr>
          <w:rFonts w:asciiTheme="majorBidi" w:hAnsiTheme="majorBidi" w:cstheme="majorBidi"/>
        </w:rPr>
        <w:t xml:space="preserve"> me organizatat joqeveritare për gjendjen e të drejtave të njeriut </w:t>
      </w:r>
      <w:r w:rsidR="00186F45">
        <w:rPr>
          <w:rFonts w:asciiTheme="majorBidi" w:hAnsiTheme="majorBidi" w:cstheme="majorBidi"/>
        </w:rPr>
        <w:t xml:space="preserve">si </w:t>
      </w:r>
      <w:r w:rsidRPr="00186F45">
        <w:rPr>
          <w:rFonts w:asciiTheme="majorBidi" w:hAnsiTheme="majorBidi" w:cstheme="majorBidi"/>
        </w:rPr>
        <w:t xml:space="preserve">dhe </w:t>
      </w:r>
      <w:r w:rsidR="00186F45">
        <w:rPr>
          <w:rFonts w:asciiTheme="majorBidi" w:hAnsiTheme="majorBidi" w:cstheme="majorBidi"/>
        </w:rPr>
        <w:t>organizimi të paktën</w:t>
      </w:r>
      <w:r w:rsidRPr="00186F45">
        <w:rPr>
          <w:rFonts w:asciiTheme="majorBidi" w:hAnsiTheme="majorBidi" w:cstheme="majorBidi"/>
        </w:rPr>
        <w:t xml:space="preserve"> një herë në vit </w:t>
      </w:r>
      <w:r w:rsidR="00186F45">
        <w:rPr>
          <w:rFonts w:asciiTheme="majorBidi" w:hAnsiTheme="majorBidi" w:cstheme="majorBidi"/>
        </w:rPr>
        <w:t xml:space="preserve">i </w:t>
      </w:r>
      <w:r w:rsidRPr="00186F45">
        <w:rPr>
          <w:rFonts w:asciiTheme="majorBidi" w:hAnsiTheme="majorBidi" w:cstheme="majorBidi"/>
        </w:rPr>
        <w:t>një aktivitet</w:t>
      </w:r>
      <w:r w:rsidR="00186F45">
        <w:rPr>
          <w:rFonts w:asciiTheme="majorBidi" w:hAnsiTheme="majorBidi" w:cstheme="majorBidi"/>
        </w:rPr>
        <w:t>i</w:t>
      </w:r>
      <w:r w:rsidRPr="00186F45">
        <w:rPr>
          <w:rFonts w:asciiTheme="majorBidi" w:hAnsiTheme="majorBidi" w:cstheme="majorBidi"/>
        </w:rPr>
        <w:t xml:space="preserve"> kombëtar mbi situatën e të drejtave dhe lirive të njeriut, të cilat përcaktohen me dispozitat e mëposhtme në ligjin "Për Avokatin e Popullit":</w:t>
      </w:r>
    </w:p>
    <w:p w:rsidR="00186F45" w:rsidRPr="00186F45" w:rsidRDefault="00186F45" w:rsidP="00186F45">
      <w:pPr>
        <w:pStyle w:val="Paragrafiilists"/>
        <w:spacing w:after="0" w:line="240" w:lineRule="auto"/>
        <w:ind w:left="502"/>
        <w:jc w:val="both"/>
        <w:rPr>
          <w:rFonts w:asciiTheme="majorBidi" w:hAnsiTheme="majorBidi" w:cstheme="majorBidi"/>
          <w:i/>
          <w:sz w:val="24"/>
          <w:szCs w:val="24"/>
        </w:rPr>
      </w:pPr>
    </w:p>
    <w:p w:rsidR="00186F45" w:rsidRDefault="001A27DD" w:rsidP="009F7B20">
      <w:pPr>
        <w:pStyle w:val="Paragrafiilists"/>
        <w:numPr>
          <w:ilvl w:val="0"/>
          <w:numId w:val="11"/>
        </w:numPr>
        <w:spacing w:after="240"/>
        <w:jc w:val="both"/>
        <w:rPr>
          <w:rFonts w:asciiTheme="majorBidi" w:hAnsiTheme="majorBidi" w:cstheme="majorBidi"/>
        </w:rPr>
      </w:pPr>
      <w:r w:rsidRPr="00186F45">
        <w:rPr>
          <w:rFonts w:asciiTheme="majorBidi" w:hAnsiTheme="majorBidi" w:cstheme="majorBidi"/>
        </w:rPr>
        <w:t xml:space="preserve">Bashkëpunimi me organizatat joqeveritare mbi të drejtat e njeriut, situatën </w:t>
      </w:r>
      <w:r w:rsidR="00186F45">
        <w:rPr>
          <w:rFonts w:asciiTheme="majorBidi" w:hAnsiTheme="majorBidi" w:cstheme="majorBidi"/>
        </w:rPr>
        <w:t xml:space="preserve">si </w:t>
      </w:r>
      <w:r w:rsidRPr="00186F45">
        <w:rPr>
          <w:rFonts w:asciiTheme="majorBidi" w:hAnsiTheme="majorBidi" w:cstheme="majorBidi"/>
        </w:rPr>
        <w:t xml:space="preserve">dhe </w:t>
      </w:r>
      <w:r w:rsidR="00186F45">
        <w:rPr>
          <w:rFonts w:asciiTheme="majorBidi" w:hAnsiTheme="majorBidi" w:cstheme="majorBidi"/>
        </w:rPr>
        <w:t>organizimi të paktën</w:t>
      </w:r>
      <w:r w:rsidRPr="00186F45">
        <w:rPr>
          <w:rFonts w:asciiTheme="majorBidi" w:hAnsiTheme="majorBidi" w:cstheme="majorBidi"/>
        </w:rPr>
        <w:t xml:space="preserve"> një herë në vit </w:t>
      </w:r>
      <w:r w:rsidR="00186F45">
        <w:rPr>
          <w:rFonts w:asciiTheme="majorBidi" w:hAnsiTheme="majorBidi" w:cstheme="majorBidi"/>
        </w:rPr>
        <w:t xml:space="preserve">i </w:t>
      </w:r>
      <w:r w:rsidRPr="00186F45">
        <w:rPr>
          <w:rFonts w:asciiTheme="majorBidi" w:hAnsiTheme="majorBidi" w:cstheme="majorBidi"/>
        </w:rPr>
        <w:t>një aktivitet kombëtar mbi situatën e të drejtave dhe lirive të njeriut (neni 30)</w:t>
      </w:r>
    </w:p>
    <w:p w:rsidR="001A27DD" w:rsidRPr="00186F45" w:rsidRDefault="00186F45" w:rsidP="009F7B20">
      <w:pPr>
        <w:pStyle w:val="Paragrafiilists"/>
        <w:numPr>
          <w:ilvl w:val="0"/>
          <w:numId w:val="11"/>
        </w:numPr>
        <w:spacing w:after="240"/>
        <w:jc w:val="both"/>
        <w:rPr>
          <w:rFonts w:asciiTheme="majorBidi" w:hAnsiTheme="majorBidi" w:cstheme="majorBidi"/>
        </w:rPr>
      </w:pPr>
      <w:r>
        <w:rPr>
          <w:rFonts w:asciiTheme="majorBidi" w:hAnsiTheme="majorBidi" w:cstheme="majorBidi"/>
        </w:rPr>
        <w:t>Ushtrimi i funksioneve të</w:t>
      </w:r>
      <w:r w:rsidR="001A27DD" w:rsidRPr="00186F45">
        <w:rPr>
          <w:rFonts w:asciiTheme="majorBidi" w:hAnsiTheme="majorBidi" w:cstheme="majorBidi"/>
        </w:rPr>
        <w:t xml:space="preserve"> Mekanizmit Kombëtar për parandalimin e torturës, trajtimit mizor, çnjerëzor </w:t>
      </w:r>
      <w:r>
        <w:rPr>
          <w:rFonts w:asciiTheme="majorBidi" w:hAnsiTheme="majorBidi" w:cstheme="majorBidi"/>
        </w:rPr>
        <w:t xml:space="preserve">apo </w:t>
      </w:r>
      <w:r w:rsidR="001A27DD" w:rsidRPr="00186F45">
        <w:rPr>
          <w:rFonts w:asciiTheme="majorBidi" w:hAnsiTheme="majorBidi" w:cstheme="majorBidi"/>
        </w:rPr>
        <w:t>degradues ose dënimit në përputhje me Kushtetutën, traktatet ndërkombëtare të ratifikuara nga Republika e Shqipërisë dhe legjislacioni në fuqi (neni 31/1).</w:t>
      </w:r>
    </w:p>
    <w:p w:rsidR="001A27DD" w:rsidRPr="00186F45" w:rsidRDefault="001A27DD" w:rsidP="001A27DD">
      <w:pPr>
        <w:spacing w:after="240"/>
        <w:rPr>
          <w:rFonts w:asciiTheme="majorBidi" w:hAnsiTheme="majorBidi" w:cstheme="majorBidi"/>
          <w:i/>
          <w:color w:val="365F91" w:themeColor="accent1" w:themeShade="BF"/>
        </w:rPr>
      </w:pPr>
      <w:r w:rsidRPr="00186F45">
        <w:rPr>
          <w:rFonts w:asciiTheme="majorBidi" w:hAnsiTheme="majorBidi" w:cstheme="majorBidi"/>
          <w:i/>
          <w:color w:val="365F91" w:themeColor="accent1" w:themeShade="BF"/>
        </w:rPr>
        <w:t>1.2.3: Rolet e Avokatit të Popullit</w:t>
      </w:r>
    </w:p>
    <w:p w:rsidR="007E1ACC" w:rsidRPr="00274763" w:rsidRDefault="001A27DD" w:rsidP="00186F45">
      <w:pPr>
        <w:spacing w:after="240"/>
        <w:jc w:val="both"/>
        <w:rPr>
          <w:rFonts w:asciiTheme="majorBidi" w:hAnsiTheme="majorBidi" w:cstheme="majorBidi"/>
        </w:rPr>
      </w:pPr>
      <w:r w:rsidRPr="001A27DD">
        <w:rPr>
          <w:rFonts w:asciiTheme="majorBidi" w:hAnsiTheme="majorBidi" w:cstheme="majorBidi"/>
        </w:rPr>
        <w:t xml:space="preserve">Roli i Avokatit të Popullit, i parashikuar në legjislacionin e </w:t>
      </w:r>
      <w:r w:rsidR="009A21FB">
        <w:rPr>
          <w:rFonts w:asciiTheme="majorBidi" w:hAnsiTheme="majorBidi" w:cstheme="majorBidi"/>
        </w:rPr>
        <w:t xml:space="preserve">tij </w:t>
      </w:r>
      <w:r w:rsidRPr="001A27DD">
        <w:rPr>
          <w:rFonts w:asciiTheme="majorBidi" w:hAnsiTheme="majorBidi" w:cstheme="majorBidi"/>
        </w:rPr>
        <w:t xml:space="preserve">të përshtatshëm, është të ndikojë drejtpërdrejtë dhe tërthorazi në të gjitha proceset vendimmarrëse në shoqëri që ndikojnë në liritë e të gjithëve, të parashikuara nga Kushtetuta </w:t>
      </w:r>
      <w:r w:rsidR="009A21FB">
        <w:rPr>
          <w:rFonts w:asciiTheme="majorBidi" w:hAnsiTheme="majorBidi" w:cstheme="majorBidi"/>
        </w:rPr>
        <w:t xml:space="preserve">si </w:t>
      </w:r>
      <w:r w:rsidRPr="001A27DD">
        <w:rPr>
          <w:rFonts w:asciiTheme="majorBidi" w:hAnsiTheme="majorBidi" w:cstheme="majorBidi"/>
        </w:rPr>
        <w:t xml:space="preserve">dhe aktet e tjera normative të Republikës së Shqipërisë, si dhe parimet e pranuara përgjithësisht dhe normat e së drejtës ndërkombëtare. Kjo dispozitë siguron që Avokati i Popullit të jetë pika qendrore kombëtare dhe qendra e ekspertizës për të drejtat dhe liritë e njeriut, me lidhje të ngushta dhe bashkëpunim me të gjitha strukturat shtetërore, strukturat e biznesit </w:t>
      </w:r>
      <w:r w:rsidR="009A21FB">
        <w:rPr>
          <w:rFonts w:asciiTheme="majorBidi" w:hAnsiTheme="majorBidi" w:cstheme="majorBidi"/>
        </w:rPr>
        <w:t xml:space="preserve">si </w:t>
      </w:r>
      <w:r w:rsidRPr="001A27DD">
        <w:rPr>
          <w:rFonts w:asciiTheme="majorBidi" w:hAnsiTheme="majorBidi" w:cstheme="majorBidi"/>
        </w:rPr>
        <w:t>dhe strukturat e shoqërisë civile.</w:t>
      </w:r>
      <w:r w:rsidR="007E1ACC" w:rsidRPr="00274763">
        <w:rPr>
          <w:rFonts w:asciiTheme="majorBidi" w:hAnsiTheme="majorBidi" w:cstheme="majorBidi"/>
        </w:rPr>
        <w:t xml:space="preserve"> </w:t>
      </w:r>
    </w:p>
    <w:p w:rsidR="00BA4741" w:rsidRDefault="00BA4741" w:rsidP="007E1ACC">
      <w:pPr>
        <w:rPr>
          <w:rFonts w:asciiTheme="majorBidi" w:hAnsiTheme="majorBidi" w:cstheme="majorBidi"/>
        </w:rPr>
      </w:pPr>
    </w:p>
    <w:p w:rsidR="005104D8" w:rsidRDefault="005104D8" w:rsidP="005104D8">
      <w:pPr>
        <w:jc w:val="both"/>
        <w:rPr>
          <w:rFonts w:asciiTheme="majorBidi" w:hAnsiTheme="majorBidi" w:cstheme="majorBidi"/>
          <w:sz w:val="24"/>
          <w:szCs w:val="24"/>
        </w:rPr>
      </w:pPr>
      <w:r w:rsidRPr="005104D8">
        <w:rPr>
          <w:rFonts w:asciiTheme="majorBidi" w:hAnsiTheme="majorBidi" w:cstheme="majorBidi"/>
          <w:sz w:val="24"/>
          <w:szCs w:val="24"/>
        </w:rPr>
        <w:lastRenderedPageBreak/>
        <w:t xml:space="preserve">Për më tepër, Avokati i Popullit, në mënyrë të drejtpërdrejtë dhe në bashkëpunim me këto struktura, duhet të rrisë ndërgjegjësimin për liritë e të gjithëve </w:t>
      </w:r>
      <w:r w:rsidR="00C40639">
        <w:rPr>
          <w:rFonts w:asciiTheme="majorBidi" w:hAnsiTheme="majorBidi" w:cstheme="majorBidi"/>
          <w:sz w:val="24"/>
          <w:szCs w:val="24"/>
        </w:rPr>
        <w:t xml:space="preserve">si dhe të standardeve kombëtare </w:t>
      </w:r>
      <w:r w:rsidRPr="005104D8">
        <w:rPr>
          <w:rFonts w:asciiTheme="majorBidi" w:hAnsiTheme="majorBidi" w:cstheme="majorBidi"/>
          <w:sz w:val="24"/>
          <w:szCs w:val="24"/>
        </w:rPr>
        <w:t>e ndërkombëtar</w:t>
      </w:r>
      <w:r w:rsidR="00C40639">
        <w:rPr>
          <w:rFonts w:asciiTheme="majorBidi" w:hAnsiTheme="majorBidi" w:cstheme="majorBidi"/>
          <w:sz w:val="24"/>
          <w:szCs w:val="24"/>
        </w:rPr>
        <w:t>e të të drejtave të njeriut me</w:t>
      </w:r>
      <w:r w:rsidRPr="005104D8">
        <w:rPr>
          <w:rFonts w:asciiTheme="majorBidi" w:hAnsiTheme="majorBidi" w:cstheme="majorBidi"/>
          <w:sz w:val="24"/>
          <w:szCs w:val="24"/>
        </w:rPr>
        <w:t xml:space="preserve">s të gjithë bartësve të të drejtave të popullit dhe t'i fuqizojë ata për të kërkuar të drejtat e tyre. Në këtë drejtim, Avokati i Popullit ka një detyrim të veçantë për të trajtuar ankesat e individëve dhe grupeve të individëve që jetojnë brenda zonës së juridiksionit shtetëror. Si </w:t>
      </w:r>
      <w:r w:rsidR="00C40639">
        <w:rPr>
          <w:rFonts w:asciiTheme="majorBidi" w:hAnsiTheme="majorBidi" w:cstheme="majorBidi"/>
          <w:sz w:val="24"/>
          <w:szCs w:val="24"/>
        </w:rPr>
        <w:t>pjesë e lirisë së</w:t>
      </w:r>
      <w:r w:rsidRPr="005104D8">
        <w:rPr>
          <w:rFonts w:asciiTheme="majorBidi" w:hAnsiTheme="majorBidi" w:cstheme="majorBidi"/>
          <w:sz w:val="24"/>
          <w:szCs w:val="24"/>
        </w:rPr>
        <w:t xml:space="preserve"> të gjithëve dhe qendrës së fokusit të të drejtave të njeriut dhe qendrës së ekspertizës, Avokati i Popullit ka detyrimin </w:t>
      </w:r>
      <w:r w:rsidR="00C40639">
        <w:rPr>
          <w:rFonts w:asciiTheme="majorBidi" w:hAnsiTheme="majorBidi" w:cstheme="majorBidi"/>
          <w:sz w:val="24"/>
          <w:szCs w:val="24"/>
        </w:rPr>
        <w:t>të ndërtpjë</w:t>
      </w:r>
      <w:r w:rsidRPr="005104D8">
        <w:rPr>
          <w:rFonts w:asciiTheme="majorBidi" w:hAnsiTheme="majorBidi" w:cstheme="majorBidi"/>
          <w:sz w:val="24"/>
          <w:szCs w:val="24"/>
        </w:rPr>
        <w:t xml:space="preserve"> kapacitete të mja</w:t>
      </w:r>
      <w:r w:rsidR="00C40639">
        <w:rPr>
          <w:rFonts w:asciiTheme="majorBidi" w:hAnsiTheme="majorBidi" w:cstheme="majorBidi"/>
          <w:sz w:val="24"/>
          <w:szCs w:val="24"/>
        </w:rPr>
        <w:t xml:space="preserve">ftueshme dhe rrjete kombëtare </w:t>
      </w:r>
      <w:r w:rsidRPr="005104D8">
        <w:rPr>
          <w:rFonts w:asciiTheme="majorBidi" w:hAnsiTheme="majorBidi" w:cstheme="majorBidi"/>
          <w:sz w:val="24"/>
          <w:szCs w:val="24"/>
        </w:rPr>
        <w:t xml:space="preserve">e ndërkombëtare për të qenë të aftë dhe të aksesueshëm për të gjitha grupet e synuara </w:t>
      </w:r>
      <w:r w:rsidR="00C40639">
        <w:rPr>
          <w:rFonts w:asciiTheme="majorBidi" w:hAnsiTheme="majorBidi" w:cstheme="majorBidi"/>
          <w:sz w:val="24"/>
          <w:szCs w:val="24"/>
        </w:rPr>
        <w:t xml:space="preserve">si </w:t>
      </w:r>
      <w:r w:rsidRPr="005104D8">
        <w:rPr>
          <w:rFonts w:asciiTheme="majorBidi" w:hAnsiTheme="majorBidi" w:cstheme="majorBidi"/>
          <w:sz w:val="24"/>
          <w:szCs w:val="24"/>
        </w:rPr>
        <w:t xml:space="preserve">dhe nevojat e tyre në lidhje me </w:t>
      </w:r>
      <w:r w:rsidR="00C40639" w:rsidRPr="005104D8">
        <w:rPr>
          <w:rFonts w:asciiTheme="majorBidi" w:hAnsiTheme="majorBidi" w:cstheme="majorBidi"/>
          <w:sz w:val="24"/>
          <w:szCs w:val="24"/>
        </w:rPr>
        <w:t>çështje</w:t>
      </w:r>
      <w:r w:rsidR="00C40639">
        <w:rPr>
          <w:rFonts w:asciiTheme="majorBidi" w:hAnsiTheme="majorBidi" w:cstheme="majorBidi"/>
          <w:sz w:val="24"/>
          <w:szCs w:val="24"/>
        </w:rPr>
        <w:t xml:space="preserve">t për </w:t>
      </w:r>
      <w:r w:rsidRPr="005104D8">
        <w:rPr>
          <w:rFonts w:asciiTheme="majorBidi" w:hAnsiTheme="majorBidi" w:cstheme="majorBidi"/>
          <w:sz w:val="24"/>
          <w:szCs w:val="24"/>
        </w:rPr>
        <w:t>të drejtat e lirisë dhe të drejtat e njeriut.</w:t>
      </w:r>
    </w:p>
    <w:p w:rsidR="00C40639" w:rsidRPr="005104D8" w:rsidRDefault="00C40639" w:rsidP="005104D8">
      <w:pPr>
        <w:jc w:val="both"/>
        <w:rPr>
          <w:rFonts w:asciiTheme="majorBidi" w:hAnsiTheme="majorBidi" w:cstheme="majorBidi"/>
          <w:sz w:val="24"/>
          <w:szCs w:val="24"/>
        </w:rPr>
      </w:pPr>
      <w:r w:rsidRPr="00C40639">
        <w:rPr>
          <w:rFonts w:asciiTheme="majorBidi" w:hAnsiTheme="majorBidi" w:cstheme="majorBidi"/>
          <w:sz w:val="24"/>
          <w:szCs w:val="24"/>
        </w:rPr>
        <w:t>Pozita e rolit të Avokatit të Popullit mund të tregohet siç përshkruhet në figurën 1:</w:t>
      </w:r>
    </w:p>
    <w:tbl>
      <w:tblPr>
        <w:tblStyle w:val="Rrjetaetabels"/>
        <w:tblW w:w="0" w:type="auto"/>
        <w:tblLook w:val="04A0" w:firstRow="1" w:lastRow="0" w:firstColumn="1" w:lastColumn="0" w:noHBand="0" w:noVBand="1"/>
      </w:tblPr>
      <w:tblGrid>
        <w:gridCol w:w="9355"/>
      </w:tblGrid>
      <w:tr w:rsidR="00253316" w:rsidRPr="00274763" w:rsidTr="00CA32FD">
        <w:trPr>
          <w:trHeight w:val="4967"/>
        </w:trPr>
        <w:tc>
          <w:tcPr>
            <w:tcW w:w="9355" w:type="dxa"/>
          </w:tcPr>
          <w:p w:rsidR="00253316" w:rsidRPr="00274763" w:rsidRDefault="00253316" w:rsidP="00CA32FD">
            <w:pPr>
              <w:spacing w:line="276" w:lineRule="auto"/>
              <w:rPr>
                <w:rFonts w:asciiTheme="majorBidi" w:hAnsiTheme="majorBidi" w:cstheme="majorBidi"/>
              </w:rPr>
            </w:pPr>
          </w:p>
          <w:p w:rsidR="00253316" w:rsidRPr="00274763" w:rsidRDefault="00C40639" w:rsidP="00CA32FD">
            <w:pPr>
              <w:spacing w:line="276" w:lineRule="auto"/>
              <w:jc w:val="center"/>
              <w:rPr>
                <w:rFonts w:asciiTheme="majorBidi" w:hAnsiTheme="majorBidi" w:cstheme="majorBidi"/>
              </w:rPr>
            </w:pPr>
            <w:r>
              <w:rPr>
                <w:rFonts w:asciiTheme="majorBidi" w:hAnsiTheme="majorBidi" w:cstheme="majorBidi"/>
                <w:b/>
                <w:sz w:val="28"/>
                <w:szCs w:val="28"/>
              </w:rPr>
              <w:t>Shoqëria shqiptare</w:t>
            </w:r>
          </w:p>
          <w:p w:rsidR="00253316" w:rsidRPr="00274763" w:rsidRDefault="009501EE" w:rsidP="00CA32FD">
            <w:pPr>
              <w:spacing w:line="276" w:lineRule="auto"/>
              <w:rPr>
                <w:rFonts w:asciiTheme="majorBidi" w:hAnsiTheme="majorBidi" w:cstheme="majorBidi"/>
              </w:rPr>
            </w:pPr>
            <w:r>
              <w:rPr>
                <w:rFonts w:asciiTheme="majorBidi" w:hAnsiTheme="majorBidi" w:cstheme="majorBidi"/>
                <w:noProof/>
                <w:lang w:val="sq-AL" w:eastAsia="sq-AL"/>
              </w:rPr>
              <mc:AlternateContent>
                <mc:Choice Requires="wps">
                  <w:drawing>
                    <wp:anchor distT="0" distB="0" distL="114300" distR="114300" simplePos="0" relativeHeight="251860992" behindDoc="0" locked="0" layoutInCell="1" allowOverlap="1">
                      <wp:simplePos x="0" y="0"/>
                      <wp:positionH relativeFrom="column">
                        <wp:posOffset>4004945</wp:posOffset>
                      </wp:positionH>
                      <wp:positionV relativeFrom="paragraph">
                        <wp:posOffset>99695</wp:posOffset>
                      </wp:positionV>
                      <wp:extent cx="1250315" cy="1820545"/>
                      <wp:effectExtent l="0" t="0" r="26035" b="273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315" cy="1820545"/>
                              </a:xfrm>
                              <a:prstGeom prst="rect">
                                <a:avLst/>
                              </a:prstGeom>
                              <a:solidFill>
                                <a:schemeClr val="accent5">
                                  <a:lumMod val="40000"/>
                                  <a:lumOff val="60000"/>
                                </a:schemeClr>
                              </a:solidFill>
                              <a:ln w="6350">
                                <a:solidFill>
                                  <a:srgbClr val="000000"/>
                                </a:solidFill>
                                <a:miter lim="800000"/>
                                <a:headEnd/>
                                <a:tailEnd/>
                              </a:ln>
                            </wps:spPr>
                            <wps:txbx>
                              <w:txbxContent>
                                <w:p w:rsidR="002C6803" w:rsidRPr="007E76BA" w:rsidRDefault="002C6803" w:rsidP="00253316">
                                  <w:pPr>
                                    <w:rPr>
                                      <w:rFonts w:ascii="Arial Narrow" w:hAnsi="Arial Narrow"/>
                                      <w:b/>
                                      <w:sz w:val="20"/>
                                      <w:szCs w:val="20"/>
                                      <w:lang w:val="en-US"/>
                                    </w:rPr>
                                  </w:pPr>
                                  <w:r>
                                    <w:rPr>
                                      <w:rFonts w:ascii="Arial Narrow" w:hAnsi="Arial Narrow"/>
                                      <w:b/>
                                      <w:sz w:val="20"/>
                                      <w:szCs w:val="20"/>
                                      <w:lang w:val="en-US"/>
                                    </w:rPr>
                                    <w:t>Avokati i Popullit</w:t>
                                  </w:r>
                                  <w:r w:rsidRPr="007E76BA">
                                    <w:rPr>
                                      <w:rFonts w:ascii="Arial Narrow" w:hAnsi="Arial Narrow"/>
                                      <w:b/>
                                      <w:sz w:val="20"/>
                                      <w:szCs w:val="20"/>
                                      <w:lang w:val="en-US"/>
                                    </w:rPr>
                                    <w:t>:</w:t>
                                  </w:r>
                                </w:p>
                                <w:p w:rsidR="002C6803" w:rsidRPr="007E76BA"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Kapaciteti</w:t>
                                  </w:r>
                                </w:p>
                                <w:p w:rsidR="002C6803" w:rsidRPr="007E76BA"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 xml:space="preserve">Rritja e ndërgjegjësimit dhe </w:t>
                                  </w:r>
                                  <w:r w:rsidRPr="007E76BA">
                                    <w:rPr>
                                      <w:rFonts w:ascii="Arial Narrow" w:hAnsi="Arial Narrow"/>
                                      <w:b/>
                                      <w:sz w:val="20"/>
                                      <w:szCs w:val="20"/>
                                      <w:lang w:val="en-US"/>
                                    </w:rPr>
                                    <w:t xml:space="preserve"> </w:t>
                                  </w:r>
                                  <w:r>
                                    <w:rPr>
                                      <w:rFonts w:ascii="Arial Narrow" w:hAnsi="Arial Narrow"/>
                                      <w:b/>
                                      <w:sz w:val="20"/>
                                      <w:szCs w:val="20"/>
                                      <w:lang w:val="en-US"/>
                                    </w:rPr>
                                    <w:t>fuqizimit</w:t>
                                  </w:r>
                                </w:p>
                                <w:p w:rsidR="002C6803" w:rsidRPr="007E76BA"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Ankesat</w:t>
                                  </w:r>
                                </w:p>
                                <w:p w:rsidR="002C6803" w:rsidRPr="007E76BA"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Monitorimi</w:t>
                                  </w:r>
                                </w:p>
                                <w:p w:rsidR="002C6803"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Marrëdhëniet kombëtare</w:t>
                                  </w:r>
                                </w:p>
                                <w:p w:rsidR="002C6803" w:rsidRPr="00C40639"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Marrëdhëniet kombëtare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315.35pt;margin-top:7.85pt;width:98.45pt;height:143.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" fillcolor="#b6dde8 [1304]" strokeweight=".5pt">
                      <v:path arrowok="t"/>
                      <v:textbox>
                        <w:txbxContent>
                          <w:p w:rsidR="002C6803" w:rsidRPr="007E76BA" w:rsidRDefault="002C6803" w:rsidP="00253316">
                            <w:pPr>
                              <w:rPr>
                                <w:rFonts w:ascii="Arial Narrow" w:hAnsi="Arial Narrow"/>
                                <w:b/>
                                <w:sz w:val="20"/>
                                <w:szCs w:val="20"/>
                                <w:lang w:val="en-US"/>
                              </w:rPr>
                            </w:pPr>
                            <w:r>
                              <w:rPr>
                                <w:rFonts w:ascii="Arial Narrow" w:hAnsi="Arial Narrow"/>
                                <w:b/>
                                <w:sz w:val="20"/>
                                <w:szCs w:val="20"/>
                                <w:lang w:val="en-US"/>
                              </w:rPr>
                              <w:t>Avokati i Popullit</w:t>
                            </w:r>
                            <w:r w:rsidRPr="007E76BA">
                              <w:rPr>
                                <w:rFonts w:ascii="Arial Narrow" w:hAnsi="Arial Narrow"/>
                                <w:b/>
                                <w:sz w:val="20"/>
                                <w:szCs w:val="20"/>
                                <w:lang w:val="en-US"/>
                              </w:rPr>
                              <w:t>:</w:t>
                            </w:r>
                          </w:p>
                          <w:p w:rsidR="002C6803" w:rsidRPr="007E76BA"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Kapaciteti</w:t>
                            </w:r>
                          </w:p>
                          <w:p w:rsidR="002C6803" w:rsidRPr="007E76BA"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 xml:space="preserve">Rritja e ndërgjegjësimit dhe </w:t>
                            </w:r>
                            <w:r w:rsidRPr="007E76BA">
                              <w:rPr>
                                <w:rFonts w:ascii="Arial Narrow" w:hAnsi="Arial Narrow"/>
                                <w:b/>
                                <w:sz w:val="20"/>
                                <w:szCs w:val="20"/>
                                <w:lang w:val="en-US"/>
                              </w:rPr>
                              <w:t xml:space="preserve"> </w:t>
                            </w:r>
                            <w:r>
                              <w:rPr>
                                <w:rFonts w:ascii="Arial Narrow" w:hAnsi="Arial Narrow"/>
                                <w:b/>
                                <w:sz w:val="20"/>
                                <w:szCs w:val="20"/>
                                <w:lang w:val="en-US"/>
                              </w:rPr>
                              <w:t>fuqizimit</w:t>
                            </w:r>
                          </w:p>
                          <w:p w:rsidR="002C6803" w:rsidRPr="007E76BA"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Ankesat</w:t>
                            </w:r>
                          </w:p>
                          <w:p w:rsidR="002C6803" w:rsidRPr="007E76BA"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Monitorimi</w:t>
                            </w:r>
                          </w:p>
                          <w:p w:rsidR="002C6803"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Marrëdhëniet kombëtare</w:t>
                            </w:r>
                          </w:p>
                          <w:p w:rsidR="002C6803" w:rsidRPr="00C40639" w:rsidRDefault="002C6803" w:rsidP="00253316">
                            <w:pPr>
                              <w:pStyle w:val="Paragrafiilists"/>
                              <w:numPr>
                                <w:ilvl w:val="0"/>
                                <w:numId w:val="1"/>
                              </w:numPr>
                              <w:rPr>
                                <w:rFonts w:ascii="Arial Narrow" w:hAnsi="Arial Narrow"/>
                                <w:b/>
                                <w:sz w:val="20"/>
                                <w:szCs w:val="20"/>
                                <w:lang w:val="en-US"/>
                              </w:rPr>
                            </w:pPr>
                            <w:r>
                              <w:rPr>
                                <w:rFonts w:ascii="Arial Narrow" w:hAnsi="Arial Narrow"/>
                                <w:b/>
                                <w:sz w:val="20"/>
                                <w:szCs w:val="20"/>
                                <w:lang w:val="en-US"/>
                              </w:rPr>
                              <w:t>Marrëdhëniet kombëtare</w:t>
                            </w:r>
                          </w:p>
                        </w:txbxContent>
                      </v:textbox>
                    </v:shape>
                  </w:pict>
                </mc:Fallback>
              </mc:AlternateContent>
            </w:r>
            <w:r>
              <w:rPr>
                <w:rFonts w:asciiTheme="majorBidi" w:hAnsiTheme="majorBidi" w:cstheme="majorBidi"/>
                <w:noProof/>
                <w:lang w:val="sq-AL" w:eastAsia="sq-AL"/>
              </w:rPr>
              <mc:AlternateContent>
                <mc:Choice Requires="wps">
                  <w:drawing>
                    <wp:anchor distT="0" distB="0" distL="114300" distR="114300" simplePos="0" relativeHeight="251863040" behindDoc="0" locked="0" layoutInCell="1" allowOverlap="1">
                      <wp:simplePos x="0" y="0"/>
                      <wp:positionH relativeFrom="column">
                        <wp:posOffset>306705</wp:posOffset>
                      </wp:positionH>
                      <wp:positionV relativeFrom="paragraph">
                        <wp:posOffset>67945</wp:posOffset>
                      </wp:positionV>
                      <wp:extent cx="997585" cy="947420"/>
                      <wp:effectExtent l="0" t="0" r="12065" b="2413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7585" cy="947420"/>
                              </a:xfrm>
                              <a:prstGeom prst="rect">
                                <a:avLst/>
                              </a:prstGeom>
                              <a:solidFill>
                                <a:schemeClr val="accent5">
                                  <a:lumMod val="40000"/>
                                  <a:lumOff val="60000"/>
                                </a:schemeClr>
                              </a:solidFill>
                              <a:ln w="6350">
                                <a:solidFill>
                                  <a:srgbClr val="000000"/>
                                </a:solidFill>
                                <a:miter lim="800000"/>
                                <a:headEnd/>
                                <a:tailEnd/>
                              </a:ln>
                            </wps:spPr>
                            <wps:txbx>
                              <w:txbxContent>
                                <w:p w:rsidR="002C6803" w:rsidRPr="007E76BA" w:rsidRDefault="002C6803" w:rsidP="00253316">
                                  <w:pPr>
                                    <w:rPr>
                                      <w:rFonts w:ascii="Arial Narrow" w:hAnsi="Arial Narrow"/>
                                      <w:b/>
                                      <w:lang w:val="en-US"/>
                                    </w:rPr>
                                  </w:pPr>
                                  <w:r>
                                    <w:rPr>
                                      <w:rFonts w:ascii="Arial Narrow" w:hAnsi="Arial Narrow"/>
                                      <w:b/>
                                      <w:lang w:val="en-US"/>
                                    </w:rPr>
                                    <w:t>Qeveria</w:t>
                                  </w:r>
                                  <w:r w:rsidRPr="007E76BA">
                                    <w:rPr>
                                      <w:rFonts w:ascii="Arial Narrow" w:hAnsi="Arial Narrow"/>
                                      <w:b/>
                                      <w:lang w:val="en-US"/>
                                    </w:rPr>
                                    <w:t>,</w:t>
                                  </w:r>
                                </w:p>
                                <w:p w:rsidR="002C6803" w:rsidRPr="007E76BA" w:rsidRDefault="002C6803" w:rsidP="00253316">
                                  <w:pPr>
                                    <w:rPr>
                                      <w:rFonts w:ascii="Arial Narrow" w:hAnsi="Arial Narrow"/>
                                      <w:b/>
                                      <w:lang w:val="en-US"/>
                                    </w:rPr>
                                  </w:pPr>
                                  <w:r>
                                    <w:rPr>
                                      <w:rFonts w:ascii="Arial Narrow" w:hAnsi="Arial Narrow"/>
                                      <w:b/>
                                      <w:lang w:val="en-US"/>
                                    </w:rPr>
                                    <w:t>Organi legjislativ , publik</w:t>
                                  </w:r>
                                </w:p>
                                <w:p w:rsidR="002C6803" w:rsidRPr="007E76BA" w:rsidRDefault="002C6803" w:rsidP="00253316">
                                  <w:pPr>
                                    <w:rPr>
                                      <w:rFonts w:ascii="Arial Narrow" w:hAnsi="Arial Narrow"/>
                                      <w:b/>
                                      <w:lang w:val="en-US"/>
                                    </w:rPr>
                                  </w:pPr>
                                  <w:r>
                                    <w:rPr>
                                      <w:rFonts w:ascii="Arial Narrow" w:hAnsi="Arial Narrow"/>
                                      <w:b/>
                                      <w:lang w:val="en-US"/>
                                    </w:rPr>
                                    <w:t>Administrata</w:t>
                                  </w:r>
                                </w:p>
                                <w:p w:rsidR="002C6803" w:rsidRPr="007E76BA" w:rsidRDefault="002C6803" w:rsidP="0025331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margin-left:24.15pt;margin-top:5.35pt;width:78.55pt;height:74.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" fillcolor="#b6dde8 [1304]" strokeweight=".5pt">
                      <v:path arrowok="t"/>
                      <v:textbox>
                        <w:txbxContent>
                          <w:p w:rsidR="002C6803" w:rsidRPr="007E76BA" w:rsidRDefault="002C6803" w:rsidP="00253316">
                            <w:pPr>
                              <w:rPr>
                                <w:rFonts w:ascii="Arial Narrow" w:hAnsi="Arial Narrow"/>
                                <w:b/>
                                <w:lang w:val="en-US"/>
                              </w:rPr>
                            </w:pPr>
                            <w:r>
                              <w:rPr>
                                <w:rFonts w:ascii="Arial Narrow" w:hAnsi="Arial Narrow"/>
                                <w:b/>
                                <w:lang w:val="en-US"/>
                              </w:rPr>
                              <w:t>Qeveria</w:t>
                            </w:r>
                            <w:r w:rsidRPr="007E76BA">
                              <w:rPr>
                                <w:rFonts w:ascii="Arial Narrow" w:hAnsi="Arial Narrow"/>
                                <w:b/>
                                <w:lang w:val="en-US"/>
                              </w:rPr>
                              <w:t>,</w:t>
                            </w:r>
                          </w:p>
                          <w:p w:rsidR="002C6803" w:rsidRPr="007E76BA" w:rsidRDefault="002C6803" w:rsidP="00253316">
                            <w:pPr>
                              <w:rPr>
                                <w:rFonts w:ascii="Arial Narrow" w:hAnsi="Arial Narrow"/>
                                <w:b/>
                                <w:lang w:val="en-US"/>
                              </w:rPr>
                            </w:pPr>
                            <w:r>
                              <w:rPr>
                                <w:rFonts w:ascii="Arial Narrow" w:hAnsi="Arial Narrow"/>
                                <w:b/>
                                <w:lang w:val="en-US"/>
                              </w:rPr>
                              <w:t>Organi legjislativ , publik</w:t>
                            </w:r>
                          </w:p>
                          <w:p w:rsidR="002C6803" w:rsidRPr="007E76BA" w:rsidRDefault="002C6803" w:rsidP="00253316">
                            <w:pPr>
                              <w:rPr>
                                <w:rFonts w:ascii="Arial Narrow" w:hAnsi="Arial Narrow"/>
                                <w:b/>
                                <w:lang w:val="en-US"/>
                              </w:rPr>
                            </w:pPr>
                            <w:r>
                              <w:rPr>
                                <w:rFonts w:ascii="Arial Narrow" w:hAnsi="Arial Narrow"/>
                                <w:b/>
                                <w:lang w:val="en-US"/>
                              </w:rPr>
                              <w:t>Administrata</w:t>
                            </w:r>
                          </w:p>
                          <w:p w:rsidR="002C6803" w:rsidRPr="007E76BA" w:rsidRDefault="002C6803" w:rsidP="00253316">
                            <w:pPr>
                              <w:rPr>
                                <w:lang w:val="en-US"/>
                              </w:rPr>
                            </w:pPr>
                          </w:p>
                        </w:txbxContent>
                      </v:textbox>
                    </v:shape>
                  </w:pict>
                </mc:Fallback>
              </mc:AlternateContent>
            </w:r>
            <w:r>
              <w:rPr>
                <w:rFonts w:asciiTheme="majorBidi" w:hAnsiTheme="majorBidi" w:cstheme="majorBidi"/>
                <w:noProof/>
                <w:lang w:val="sq-AL" w:eastAsia="sq-AL"/>
              </w:rPr>
              <mc:AlternateContent>
                <mc:Choice Requires="wps">
                  <w:drawing>
                    <wp:anchor distT="0" distB="0" distL="114300" distR="114300" simplePos="0" relativeHeight="251859968" behindDoc="0" locked="0" layoutInCell="1" allowOverlap="1">
                      <wp:simplePos x="0" y="0"/>
                      <wp:positionH relativeFrom="column">
                        <wp:posOffset>2651125</wp:posOffset>
                      </wp:positionH>
                      <wp:positionV relativeFrom="paragraph">
                        <wp:posOffset>444500</wp:posOffset>
                      </wp:positionV>
                      <wp:extent cx="1342390" cy="1033780"/>
                      <wp:effectExtent l="19050" t="38100" r="48260" b="3302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42390" cy="1033780"/>
                              </a:xfrm>
                              <a:prstGeom prst="straightConnector1">
                                <a:avLst/>
                              </a:prstGeom>
                              <a:noFill/>
                              <a:ln w="38100">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ED2FA" id="_x0000_t32" coordsize="21600,21600" o:spt="32" o:oned="t" path="m,l21600,21600e" filled="f">
                      <v:path arrowok="t" fillok="f" o:connecttype="none"/>
                      <o:lock v:ext="edit" shapetype="t"/>
                    </v:shapetype>
                    <v:shape id="Straight Arrow Connector 53" o:spid="_x0000_s1026" type="#_x0000_t32" style="position:absolute;margin-left:208.75pt;margin-top:35pt;width:105.7pt;height:81.4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" strokecolor="#4579b8" strokeweight="3pt">
                      <v:stroke endarrow="open"/>
                      <o:lock v:ext="edit" shapetype="f"/>
                    </v:shape>
                  </w:pict>
                </mc:Fallback>
              </mc:AlternateContent>
            </w:r>
            <w:r>
              <w:rPr>
                <w:rFonts w:asciiTheme="majorBidi" w:hAnsiTheme="majorBidi" w:cstheme="majorBidi"/>
                <w:noProof/>
                <w:lang w:val="sq-AL" w:eastAsia="sq-AL"/>
              </w:rPr>
              <mc:AlternateContent>
                <mc:Choice Requires="wps">
                  <w:drawing>
                    <wp:anchor distT="0" distB="0" distL="114300" distR="114300" simplePos="0" relativeHeight="251862016" behindDoc="0" locked="0" layoutInCell="1" allowOverlap="1">
                      <wp:simplePos x="0" y="0"/>
                      <wp:positionH relativeFrom="column">
                        <wp:posOffset>1323340</wp:posOffset>
                      </wp:positionH>
                      <wp:positionV relativeFrom="paragraph">
                        <wp:posOffset>396875</wp:posOffset>
                      </wp:positionV>
                      <wp:extent cx="842645" cy="365760"/>
                      <wp:effectExtent l="0" t="57150" r="14605" b="3429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842645" cy="365760"/>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EE12F" id="Straight Arrow Connector 54" o:spid="_x0000_s1026" type="#_x0000_t32" style="position:absolute;margin-left:104.2pt;margin-top:31.25pt;width:66.35pt;height:28.8pt;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" strokecolor="#4579b8" strokeweight="2.25pt">
                      <v:stroke endarrow="open"/>
                      <o:lock v:ext="edit" shapetype="f"/>
                    </v:shape>
                  </w:pict>
                </mc:Fallback>
              </mc:AlternateContent>
            </w:r>
            <w:r>
              <w:rPr>
                <w:rFonts w:asciiTheme="majorBidi" w:hAnsiTheme="majorBidi" w:cstheme="majorBidi"/>
                <w:noProof/>
                <w:lang w:val="sq-AL" w:eastAsia="sq-AL"/>
              </w:rPr>
              <mc:AlternateContent>
                <mc:Choice Requires="wps">
                  <w:drawing>
                    <wp:anchor distT="0" distB="0" distL="114300" distR="114300" simplePos="0" relativeHeight="251858944" behindDoc="0" locked="0" layoutInCell="1" allowOverlap="1">
                      <wp:simplePos x="0" y="0"/>
                      <wp:positionH relativeFrom="column">
                        <wp:posOffset>2567305</wp:posOffset>
                      </wp:positionH>
                      <wp:positionV relativeFrom="paragraph">
                        <wp:posOffset>1450975</wp:posOffset>
                      </wp:positionV>
                      <wp:extent cx="103505" cy="77470"/>
                      <wp:effectExtent l="0" t="0" r="10795"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77470"/>
                              </a:xfrm>
                              <a:prstGeom prst="rect">
                                <a:avLst/>
                              </a:prstGeom>
                              <a:solidFill>
                                <a:srgbClr val="FF0000"/>
                              </a:solidFill>
                              <a:ln w="6350">
                                <a:solidFill>
                                  <a:srgbClr val="000000"/>
                                </a:solidFill>
                                <a:miter lim="800000"/>
                                <a:headEnd/>
                                <a:tailEnd/>
                              </a:ln>
                            </wps:spPr>
                            <wps:txbx>
                              <w:txbxContent>
                                <w:p w:rsidR="002C6803" w:rsidRDefault="002C6803" w:rsidP="002533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202.15pt;margin-top:114.25pt;width:8.15pt;height:6.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" fillcolor="red" strokeweight=".5pt">
                      <v:path arrowok="t"/>
                      <v:textbox>
                        <w:txbxContent>
                          <w:p w:rsidR="002C6803" w:rsidRDefault="002C6803" w:rsidP="00253316"/>
                        </w:txbxContent>
                      </v:textbox>
                    </v:shape>
                  </w:pict>
                </mc:Fallback>
              </mc:AlternateContent>
            </w:r>
            <w:r w:rsidR="00253316" w:rsidRPr="00274763">
              <w:rPr>
                <w:rFonts w:asciiTheme="majorBidi" w:hAnsiTheme="majorBidi" w:cstheme="majorBidi"/>
                <w:noProof/>
                <w:lang w:val="sq-AL" w:eastAsia="sq-AL"/>
              </w:rPr>
              <w:drawing>
                <wp:inline distT="0" distB="0" distL="0" distR="0">
                  <wp:extent cx="5359180" cy="2592070"/>
                  <wp:effectExtent l="0" t="0" r="0"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3316" w:rsidRPr="00274763" w:rsidRDefault="00C40639" w:rsidP="00195110">
            <w:pPr>
              <w:spacing w:line="276" w:lineRule="auto"/>
              <w:rPr>
                <w:rFonts w:asciiTheme="majorBidi" w:hAnsiTheme="majorBidi" w:cstheme="majorBidi"/>
              </w:rPr>
            </w:pPr>
            <w:r>
              <w:rPr>
                <w:rFonts w:asciiTheme="majorBidi" w:hAnsiTheme="majorBidi" w:cstheme="majorBidi"/>
                <w:b/>
                <w:bCs/>
                <w:sz w:val="20"/>
                <w:szCs w:val="20"/>
              </w:rPr>
              <w:t>Figura</w:t>
            </w:r>
            <w:r w:rsidR="00253316" w:rsidRPr="00274763">
              <w:rPr>
                <w:rFonts w:asciiTheme="majorBidi" w:hAnsiTheme="majorBidi" w:cstheme="majorBidi"/>
                <w:b/>
                <w:bCs/>
                <w:sz w:val="20"/>
                <w:szCs w:val="20"/>
              </w:rPr>
              <w:t xml:space="preserve"> 1:</w:t>
            </w:r>
            <w:r>
              <w:rPr>
                <w:rFonts w:asciiTheme="majorBidi" w:hAnsiTheme="majorBidi" w:cstheme="majorBidi"/>
                <w:sz w:val="20"/>
                <w:szCs w:val="20"/>
              </w:rPr>
              <w:t xml:space="preserve"> Roli</w:t>
            </w:r>
            <w:r w:rsidR="00195110">
              <w:rPr>
                <w:rFonts w:asciiTheme="majorBidi" w:hAnsiTheme="majorBidi" w:cstheme="majorBidi"/>
                <w:sz w:val="20"/>
                <w:szCs w:val="20"/>
              </w:rPr>
              <w:t xml:space="preserve"> i Avokatit të Popullit në Shoqërinë shqiptare</w:t>
            </w:r>
          </w:p>
        </w:tc>
      </w:tr>
    </w:tbl>
    <w:p w:rsidR="00253316" w:rsidRPr="00274763" w:rsidRDefault="00253316" w:rsidP="00253316">
      <w:pPr>
        <w:pStyle w:val="Shenjamekokrranlist"/>
        <w:numPr>
          <w:ilvl w:val="0"/>
          <w:numId w:val="0"/>
        </w:numPr>
        <w:spacing w:after="200" w:line="276" w:lineRule="auto"/>
        <w:ind w:left="360" w:hanging="360"/>
        <w:rPr>
          <w:rFonts w:asciiTheme="majorBidi" w:hAnsiTheme="majorBidi" w:cstheme="majorBidi"/>
          <w:i/>
          <w:sz w:val="20"/>
          <w:szCs w:val="20"/>
        </w:rPr>
      </w:pPr>
    </w:p>
    <w:p w:rsidR="003D2BAD" w:rsidRPr="00274763" w:rsidRDefault="003D2BAD" w:rsidP="009D25E8">
      <w:pPr>
        <w:pStyle w:val="Shenjamekokrranlist"/>
        <w:numPr>
          <w:ilvl w:val="0"/>
          <w:numId w:val="0"/>
        </w:numPr>
        <w:spacing w:after="200" w:line="276" w:lineRule="auto"/>
        <w:ind w:left="360" w:hanging="360"/>
        <w:rPr>
          <w:rFonts w:asciiTheme="majorBidi" w:hAnsiTheme="majorBidi" w:cstheme="majorBidi"/>
          <w:i/>
          <w:sz w:val="20"/>
          <w:szCs w:val="20"/>
        </w:rPr>
      </w:pPr>
    </w:p>
    <w:p w:rsidR="00000AF4" w:rsidRPr="00274763" w:rsidRDefault="00D97985" w:rsidP="009D25E8">
      <w:pPr>
        <w:pStyle w:val="Kokzimi2"/>
        <w:spacing w:before="0" w:after="200"/>
        <w:rPr>
          <w:rFonts w:asciiTheme="majorBidi" w:hAnsiTheme="majorBidi"/>
        </w:rPr>
      </w:pPr>
      <w:bookmarkStart w:id="12" w:name="_Toc447811817"/>
      <w:bookmarkStart w:id="13" w:name="_Toc530668243"/>
      <w:bookmarkStart w:id="14" w:name="_Toc516148052"/>
      <w:r w:rsidRPr="00274763">
        <w:rPr>
          <w:rFonts w:asciiTheme="majorBidi" w:hAnsiTheme="majorBidi"/>
        </w:rPr>
        <w:t>1.</w:t>
      </w:r>
      <w:r w:rsidR="00726B2C" w:rsidRPr="00274763">
        <w:rPr>
          <w:rFonts w:asciiTheme="majorBidi" w:hAnsiTheme="majorBidi"/>
        </w:rPr>
        <w:t>3</w:t>
      </w:r>
      <w:bookmarkEnd w:id="11"/>
      <w:bookmarkEnd w:id="12"/>
      <w:r w:rsidR="00195110">
        <w:rPr>
          <w:rFonts w:asciiTheme="majorBidi" w:hAnsiTheme="majorBidi"/>
        </w:rPr>
        <w:t xml:space="preserve"> Parimet udhëzuese të Avokatit të Popullit </w:t>
      </w:r>
      <w:bookmarkEnd w:id="13"/>
      <w:bookmarkEnd w:id="14"/>
    </w:p>
    <w:p w:rsidR="00000AF4" w:rsidRPr="00274763" w:rsidRDefault="00195110" w:rsidP="00195110">
      <w:pPr>
        <w:jc w:val="both"/>
        <w:rPr>
          <w:rFonts w:asciiTheme="majorBidi" w:hAnsiTheme="majorBidi" w:cstheme="majorBidi"/>
        </w:rPr>
      </w:pPr>
      <w:r w:rsidRPr="00195110">
        <w:rPr>
          <w:rFonts w:asciiTheme="majorBidi" w:hAnsiTheme="majorBidi" w:cstheme="majorBidi"/>
        </w:rPr>
        <w:t xml:space="preserve">Parimet udhëzuese për Avokatin e Popullit në Republikën e Shqipërisë bazohen </w:t>
      </w:r>
      <w:r>
        <w:rPr>
          <w:rFonts w:asciiTheme="majorBidi" w:hAnsiTheme="majorBidi" w:cstheme="majorBidi"/>
        </w:rPr>
        <w:t>në Kushtetutë</w:t>
      </w:r>
      <w:r w:rsidRPr="00195110">
        <w:rPr>
          <w:rFonts w:asciiTheme="majorBidi" w:hAnsiTheme="majorBidi" w:cstheme="majorBidi"/>
        </w:rPr>
        <w:t xml:space="preserve">, në ligjet përkatëse kombëtare </w:t>
      </w:r>
      <w:r>
        <w:rPr>
          <w:rFonts w:asciiTheme="majorBidi" w:hAnsiTheme="majorBidi" w:cstheme="majorBidi"/>
        </w:rPr>
        <w:t xml:space="preserve">si </w:t>
      </w:r>
      <w:r w:rsidRPr="00195110">
        <w:rPr>
          <w:rFonts w:asciiTheme="majorBidi" w:hAnsiTheme="majorBidi" w:cstheme="majorBidi"/>
        </w:rPr>
        <w:t>dhe në konventat ndërkombëtare për të drejtat e njeriut që Shqipëria ka ratifikuar.</w:t>
      </w:r>
      <w:r w:rsidR="00C40E64" w:rsidRPr="00274763">
        <w:rPr>
          <w:rFonts w:asciiTheme="majorBidi" w:hAnsiTheme="majorBidi" w:cstheme="majorBidi"/>
        </w:rPr>
        <w:t>.</w:t>
      </w:r>
    </w:p>
    <w:tbl>
      <w:tblPr>
        <w:tblStyle w:val="Rrjetaetabels"/>
        <w:tblW w:w="0" w:type="auto"/>
        <w:tblLook w:val="04A0" w:firstRow="1" w:lastRow="0" w:firstColumn="1" w:lastColumn="0" w:noHBand="0" w:noVBand="1"/>
      </w:tblPr>
      <w:tblGrid>
        <w:gridCol w:w="9628"/>
      </w:tblGrid>
      <w:tr w:rsidR="009B7542" w:rsidRPr="00274763" w:rsidTr="004514E0">
        <w:trPr>
          <w:trHeight w:val="1386"/>
        </w:trPr>
        <w:tc>
          <w:tcPr>
            <w:tcW w:w="9628" w:type="dxa"/>
            <w:tcBorders>
              <w:top w:val="single" w:sz="36" w:space="0" w:color="4F81BD" w:themeColor="accent1"/>
              <w:left w:val="single" w:sz="36" w:space="0" w:color="4F81BD" w:themeColor="accent1"/>
              <w:bottom w:val="single" w:sz="36" w:space="0" w:color="4F81BD" w:themeColor="accent1"/>
              <w:right w:val="single" w:sz="36" w:space="0" w:color="4F81BD" w:themeColor="accent1"/>
            </w:tcBorders>
          </w:tcPr>
          <w:p w:rsidR="009B7542" w:rsidRPr="00274763" w:rsidRDefault="00195110" w:rsidP="009D25E8">
            <w:pPr>
              <w:bidi/>
              <w:spacing w:line="276" w:lineRule="auto"/>
              <w:jc w:val="center"/>
              <w:rPr>
                <w:rFonts w:asciiTheme="majorBidi" w:hAnsiTheme="majorBidi" w:cstheme="majorBidi"/>
                <w:b/>
                <w:bCs/>
                <w:sz w:val="24"/>
                <w:szCs w:val="24"/>
              </w:rPr>
            </w:pPr>
            <w:r>
              <w:rPr>
                <w:rFonts w:asciiTheme="majorBidi" w:hAnsiTheme="majorBidi" w:cstheme="majorBidi"/>
                <w:b/>
                <w:bCs/>
                <w:sz w:val="24"/>
                <w:szCs w:val="24"/>
              </w:rPr>
              <w:t>Parimet udhëzuese</w:t>
            </w:r>
            <w:r w:rsidR="008F0D03" w:rsidRPr="00274763">
              <w:rPr>
                <w:rFonts w:asciiTheme="majorBidi" w:hAnsiTheme="majorBidi" w:cstheme="majorBidi"/>
                <w:b/>
                <w:bCs/>
                <w:sz w:val="24"/>
                <w:szCs w:val="24"/>
              </w:rPr>
              <w:t>:</w:t>
            </w:r>
          </w:p>
          <w:p w:rsidR="008F0D03" w:rsidRPr="00274763" w:rsidRDefault="008F0D03" w:rsidP="009D25E8">
            <w:pPr>
              <w:spacing w:line="276" w:lineRule="auto"/>
              <w:jc w:val="center"/>
              <w:rPr>
                <w:rFonts w:asciiTheme="majorBidi" w:hAnsiTheme="majorBidi" w:cstheme="majorBidi"/>
                <w:b/>
                <w:bCs/>
              </w:rPr>
            </w:pPr>
          </w:p>
          <w:p w:rsidR="009B7542" w:rsidRPr="00274763" w:rsidRDefault="00195110" w:rsidP="004514E0">
            <w:pPr>
              <w:spacing w:line="276" w:lineRule="auto"/>
              <w:jc w:val="center"/>
              <w:rPr>
                <w:rFonts w:asciiTheme="majorBidi" w:hAnsiTheme="majorBidi" w:cstheme="majorBidi"/>
                <w:b/>
                <w:bCs/>
                <w:i/>
                <w:iCs/>
              </w:rPr>
            </w:pPr>
            <w:r w:rsidRPr="00195110">
              <w:rPr>
                <w:rFonts w:asciiTheme="majorBidi" w:hAnsiTheme="majorBidi" w:cstheme="majorBidi"/>
                <w:b/>
                <w:bCs/>
                <w:i/>
                <w:iCs/>
              </w:rPr>
              <w:t xml:space="preserve">Avokati i Popullit i Shqipërisë udhëhiqet nga parimet e paanësisë, konfidencialitetit, profesionalizmit, pavarësisë </w:t>
            </w:r>
            <w:r>
              <w:rPr>
                <w:rFonts w:asciiTheme="majorBidi" w:hAnsiTheme="majorBidi" w:cstheme="majorBidi"/>
                <w:b/>
                <w:bCs/>
                <w:i/>
                <w:iCs/>
              </w:rPr>
              <w:t xml:space="preserve">si </w:t>
            </w:r>
            <w:r w:rsidRPr="00195110">
              <w:rPr>
                <w:rFonts w:asciiTheme="majorBidi" w:hAnsiTheme="majorBidi" w:cstheme="majorBidi"/>
                <w:b/>
                <w:bCs/>
                <w:i/>
                <w:iCs/>
              </w:rPr>
              <w:t>dhe respektit për të drejtat e njeriut dhe dinjitetin njerëzor.</w:t>
            </w:r>
          </w:p>
        </w:tc>
      </w:tr>
    </w:tbl>
    <w:p w:rsidR="004514E0" w:rsidRPr="00274763" w:rsidRDefault="004514E0" w:rsidP="009D25E8">
      <w:pPr>
        <w:rPr>
          <w:rFonts w:asciiTheme="majorBidi" w:hAnsiTheme="majorBidi" w:cstheme="majorBidi"/>
          <w:sz w:val="10"/>
          <w:szCs w:val="10"/>
        </w:rPr>
      </w:pPr>
    </w:p>
    <w:p w:rsidR="00195110" w:rsidRDefault="00195110" w:rsidP="00195110">
      <w:pPr>
        <w:pStyle w:val="Shenjamekokrranlist"/>
        <w:tabs>
          <w:tab w:val="clear" w:pos="360"/>
          <w:tab w:val="num" w:pos="900"/>
        </w:tabs>
        <w:spacing w:after="200" w:line="276" w:lineRule="auto"/>
        <w:ind w:left="900"/>
        <w:jc w:val="both"/>
        <w:rPr>
          <w:rFonts w:asciiTheme="majorBidi" w:hAnsiTheme="majorBidi" w:cstheme="majorBidi"/>
        </w:rPr>
      </w:pPr>
      <w:r w:rsidRPr="00195110">
        <w:rPr>
          <w:rFonts w:asciiTheme="majorBidi" w:eastAsiaTheme="minorHAnsi" w:hAnsiTheme="majorBidi" w:cstheme="majorBidi"/>
        </w:rPr>
        <w:t>Këto Parime Udhëzuese zbatohen në punën e Avokatit të Popullit nga një qasje e bazuar në të drejtat e njeriut, duke iu referuar rolit dhe përgjegjë</w:t>
      </w:r>
      <w:r>
        <w:rPr>
          <w:rFonts w:asciiTheme="majorBidi" w:eastAsiaTheme="minorHAnsi" w:hAnsiTheme="majorBidi" w:cstheme="majorBidi"/>
        </w:rPr>
        <w:t>sive të Avokatit të Popullit</w:t>
      </w:r>
      <w:r w:rsidRPr="00195110">
        <w:rPr>
          <w:rFonts w:asciiTheme="majorBidi" w:eastAsiaTheme="minorHAnsi" w:hAnsiTheme="majorBidi" w:cstheme="majorBidi"/>
        </w:rPr>
        <w:t xml:space="preserve"> të parashikuara në dokumentet kryesore në vijim:</w:t>
      </w:r>
    </w:p>
    <w:p w:rsidR="00195110" w:rsidRP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lastRenderedPageBreak/>
        <w:t>Kushtetuta e Republikës së Shqipërisë</w:t>
      </w:r>
      <w:r w:rsidR="00AF72E7" w:rsidRPr="00AF72E7">
        <w:rPr>
          <w:rFonts w:asciiTheme="majorBidi" w:hAnsiTheme="majorBidi" w:cstheme="majorBidi"/>
        </w:rPr>
        <w:t xml:space="preserve"> </w:t>
      </w:r>
      <w:r w:rsidR="00AF72E7" w:rsidRPr="00195110">
        <w:rPr>
          <w:rFonts w:asciiTheme="majorBidi" w:hAnsiTheme="majorBidi" w:cstheme="majorBidi"/>
        </w:rPr>
        <w:t>e vitit 1998</w:t>
      </w:r>
      <w:r w:rsidRPr="00195110">
        <w:rPr>
          <w:rFonts w:asciiTheme="majorBidi" w:hAnsiTheme="majorBidi" w:cstheme="majorBidi"/>
        </w:rPr>
        <w:t>.</w:t>
      </w:r>
    </w:p>
    <w:p w:rsidR="00195110" w:rsidRP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t>Deklarata Univer</w:t>
      </w:r>
      <w:r w:rsidR="005F6B92">
        <w:rPr>
          <w:rFonts w:asciiTheme="majorBidi" w:hAnsiTheme="majorBidi" w:cstheme="majorBidi"/>
        </w:rPr>
        <w:t>sale për të Drejtat e Njeriut e</w:t>
      </w:r>
      <w:r w:rsidRPr="00195110">
        <w:rPr>
          <w:rFonts w:asciiTheme="majorBidi" w:hAnsiTheme="majorBidi" w:cstheme="majorBidi"/>
        </w:rPr>
        <w:t xml:space="preserve"> dhjetorit 1948.</w:t>
      </w:r>
    </w:p>
    <w:p w:rsidR="00195110" w:rsidRP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t xml:space="preserve">Konventa kundër Torturës </w:t>
      </w:r>
      <w:r w:rsidR="0018153A">
        <w:rPr>
          <w:rFonts w:asciiTheme="majorBidi" w:hAnsiTheme="majorBidi" w:cstheme="majorBidi"/>
        </w:rPr>
        <w:t>si dhe Trajtimit apo Ndëshkimeve të tjera</w:t>
      </w:r>
      <w:r w:rsidRPr="00195110">
        <w:rPr>
          <w:rFonts w:asciiTheme="majorBidi" w:hAnsiTheme="majorBidi" w:cstheme="majorBidi"/>
        </w:rPr>
        <w:t xml:space="preserve"> Mizor</w:t>
      </w:r>
      <w:r w:rsidR="0018153A">
        <w:rPr>
          <w:rFonts w:asciiTheme="majorBidi" w:hAnsiTheme="majorBidi" w:cstheme="majorBidi"/>
        </w:rPr>
        <w:t>e</w:t>
      </w:r>
      <w:r w:rsidRPr="00195110">
        <w:rPr>
          <w:rFonts w:asciiTheme="majorBidi" w:hAnsiTheme="majorBidi" w:cstheme="majorBidi"/>
        </w:rPr>
        <w:t xml:space="preserve"> </w:t>
      </w:r>
      <w:r w:rsidR="0018153A">
        <w:rPr>
          <w:rFonts w:asciiTheme="majorBidi" w:hAnsiTheme="majorBidi" w:cstheme="majorBidi"/>
        </w:rPr>
        <w:t xml:space="preserve">e </w:t>
      </w:r>
      <w:r w:rsidRPr="00195110">
        <w:rPr>
          <w:rFonts w:asciiTheme="majorBidi" w:hAnsiTheme="majorBidi" w:cstheme="majorBidi"/>
        </w:rPr>
        <w:t>Çnjerëzor</w:t>
      </w:r>
      <w:r w:rsidR="0018153A">
        <w:rPr>
          <w:rFonts w:asciiTheme="majorBidi" w:hAnsiTheme="majorBidi" w:cstheme="majorBidi"/>
        </w:rPr>
        <w:t>e</w:t>
      </w:r>
      <w:r w:rsidRPr="00195110">
        <w:rPr>
          <w:rFonts w:asciiTheme="majorBidi" w:hAnsiTheme="majorBidi" w:cstheme="majorBidi"/>
        </w:rPr>
        <w:t xml:space="preserve"> </w:t>
      </w:r>
      <w:r w:rsidR="0018153A">
        <w:rPr>
          <w:rFonts w:asciiTheme="majorBidi" w:hAnsiTheme="majorBidi" w:cstheme="majorBidi"/>
        </w:rPr>
        <w:t xml:space="preserve">apo </w:t>
      </w:r>
      <w:r w:rsidRPr="00195110">
        <w:rPr>
          <w:rFonts w:asciiTheme="majorBidi" w:hAnsiTheme="majorBidi" w:cstheme="majorBidi"/>
        </w:rPr>
        <w:t>Poshtërues</w:t>
      </w:r>
      <w:r w:rsidR="0018153A">
        <w:rPr>
          <w:rFonts w:asciiTheme="majorBidi" w:hAnsiTheme="majorBidi" w:cstheme="majorBidi"/>
        </w:rPr>
        <w:t>e</w:t>
      </w:r>
    </w:p>
    <w:p w:rsidR="00195110" w:rsidRP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t>Protokolli Fakultativ i Konventës Kundër Torturës</w:t>
      </w:r>
    </w:p>
    <w:p w:rsidR="00195110" w:rsidRP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t>Konventa Ndërkombëtare për të Drejtat Civile dhe Politike</w:t>
      </w:r>
    </w:p>
    <w:p w:rsidR="00195110" w:rsidRP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t>Protokolli i Dytë Fakultativ i Konventës Ndërkombëtare për të Drejtat Civile dhe Politike me qëllim heqjen e dënimit me vdekje</w:t>
      </w:r>
    </w:p>
    <w:p w:rsidR="00195110" w:rsidRPr="00195110" w:rsidRDefault="00C50978" w:rsidP="00353DB5">
      <w:pPr>
        <w:pStyle w:val="Shenjamekokrranlist"/>
        <w:tabs>
          <w:tab w:val="clear" w:pos="360"/>
          <w:tab w:val="num" w:pos="900"/>
        </w:tabs>
        <w:spacing w:after="0" w:line="276" w:lineRule="auto"/>
        <w:ind w:left="900"/>
        <w:jc w:val="both"/>
        <w:rPr>
          <w:rFonts w:asciiTheme="majorBidi" w:hAnsiTheme="majorBidi" w:cstheme="majorBidi"/>
        </w:rPr>
      </w:pPr>
      <w:r>
        <w:rPr>
          <w:rFonts w:asciiTheme="majorBidi" w:hAnsiTheme="majorBidi" w:cstheme="majorBidi"/>
        </w:rPr>
        <w:t>Konventa për mbrojtjen e të gjithë personave nga zhdukja e z</w:t>
      </w:r>
      <w:r w:rsidR="00195110" w:rsidRPr="00195110">
        <w:rPr>
          <w:rFonts w:asciiTheme="majorBidi" w:hAnsiTheme="majorBidi" w:cstheme="majorBidi"/>
        </w:rPr>
        <w:t>batuar</w:t>
      </w:r>
    </w:p>
    <w:p w:rsidR="00195110" w:rsidRPr="00195110" w:rsidRDefault="00C50978" w:rsidP="00353DB5">
      <w:pPr>
        <w:pStyle w:val="Shenjamekokrranlist"/>
        <w:tabs>
          <w:tab w:val="clear" w:pos="360"/>
          <w:tab w:val="num" w:pos="900"/>
        </w:tabs>
        <w:spacing w:after="0" w:line="276" w:lineRule="auto"/>
        <w:ind w:left="900"/>
        <w:jc w:val="both"/>
        <w:rPr>
          <w:rFonts w:asciiTheme="majorBidi" w:hAnsiTheme="majorBidi" w:cstheme="majorBidi"/>
        </w:rPr>
      </w:pPr>
      <w:r>
        <w:rPr>
          <w:rFonts w:asciiTheme="majorBidi" w:hAnsiTheme="majorBidi" w:cstheme="majorBidi"/>
        </w:rPr>
        <w:t>Konventa për eliminimin e të gjitha formave të diskriminimit ndaj g</w:t>
      </w:r>
      <w:r w:rsidR="00195110" w:rsidRPr="00195110">
        <w:rPr>
          <w:rFonts w:asciiTheme="majorBidi" w:hAnsiTheme="majorBidi" w:cstheme="majorBidi"/>
        </w:rPr>
        <w:t>rave</w:t>
      </w:r>
    </w:p>
    <w:p w:rsidR="00195110" w:rsidRPr="00195110" w:rsidRDefault="00C50978" w:rsidP="00353DB5">
      <w:pPr>
        <w:pStyle w:val="Shenjamekokrranlist"/>
        <w:tabs>
          <w:tab w:val="clear" w:pos="360"/>
          <w:tab w:val="num" w:pos="900"/>
        </w:tabs>
        <w:spacing w:after="0" w:line="276" w:lineRule="auto"/>
        <w:ind w:left="900"/>
        <w:jc w:val="both"/>
        <w:rPr>
          <w:rFonts w:asciiTheme="majorBidi" w:hAnsiTheme="majorBidi" w:cstheme="majorBidi"/>
        </w:rPr>
      </w:pPr>
      <w:r>
        <w:rPr>
          <w:rFonts w:asciiTheme="majorBidi" w:hAnsiTheme="majorBidi" w:cstheme="majorBidi"/>
        </w:rPr>
        <w:t>Konventa ndërkombëtare për eliminimin e të gjitha formave të diskriminimit r</w:t>
      </w:r>
      <w:r w:rsidR="00195110" w:rsidRPr="00195110">
        <w:rPr>
          <w:rFonts w:asciiTheme="majorBidi" w:hAnsiTheme="majorBidi" w:cstheme="majorBidi"/>
        </w:rPr>
        <w:t>acor</w:t>
      </w:r>
    </w:p>
    <w:p w:rsidR="00195110" w:rsidRP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t xml:space="preserve">Konventa </w:t>
      </w:r>
      <w:r w:rsidR="00F4749B">
        <w:rPr>
          <w:rFonts w:asciiTheme="majorBidi" w:hAnsiTheme="majorBidi" w:cstheme="majorBidi"/>
        </w:rPr>
        <w:t>ndërkombëtare për të drejtat ekonomike, sociale dhe k</w:t>
      </w:r>
      <w:r w:rsidRPr="00195110">
        <w:rPr>
          <w:rFonts w:asciiTheme="majorBidi" w:hAnsiTheme="majorBidi" w:cstheme="majorBidi"/>
        </w:rPr>
        <w:t>ulturore</w:t>
      </w:r>
    </w:p>
    <w:p w:rsidR="00195110" w:rsidRPr="00195110" w:rsidRDefault="00040C81" w:rsidP="00353DB5">
      <w:pPr>
        <w:pStyle w:val="Shenjamekokrranlist"/>
        <w:tabs>
          <w:tab w:val="clear" w:pos="360"/>
          <w:tab w:val="num" w:pos="900"/>
        </w:tabs>
        <w:spacing w:after="0" w:line="276" w:lineRule="auto"/>
        <w:ind w:left="900"/>
        <w:jc w:val="both"/>
        <w:rPr>
          <w:rFonts w:asciiTheme="majorBidi" w:hAnsiTheme="majorBidi" w:cstheme="majorBidi"/>
        </w:rPr>
      </w:pPr>
      <w:r>
        <w:rPr>
          <w:rFonts w:asciiTheme="majorBidi" w:hAnsiTheme="majorBidi" w:cstheme="majorBidi"/>
        </w:rPr>
        <w:t>Konventa ndërkombëtare për mbrojtjen e të drejtave të të gjithë punëtorëve em</w:t>
      </w:r>
      <w:r w:rsidR="00195110" w:rsidRPr="00195110">
        <w:rPr>
          <w:rFonts w:asciiTheme="majorBidi" w:hAnsiTheme="majorBidi" w:cstheme="majorBidi"/>
        </w:rPr>
        <w:t xml:space="preserve">igrantë </w:t>
      </w:r>
      <w:r>
        <w:rPr>
          <w:rFonts w:asciiTheme="majorBidi" w:hAnsiTheme="majorBidi" w:cstheme="majorBidi"/>
        </w:rPr>
        <w:t>si dhe anëtarëve të f</w:t>
      </w:r>
      <w:r w:rsidR="00195110" w:rsidRPr="00195110">
        <w:rPr>
          <w:rFonts w:asciiTheme="majorBidi" w:hAnsiTheme="majorBidi" w:cstheme="majorBidi"/>
        </w:rPr>
        <w:t>amiljeve të tyre</w:t>
      </w:r>
    </w:p>
    <w:p w:rsidR="00195110" w:rsidRPr="00195110" w:rsidRDefault="00040C81" w:rsidP="00353DB5">
      <w:pPr>
        <w:pStyle w:val="Shenjamekokrranlist"/>
        <w:tabs>
          <w:tab w:val="clear" w:pos="360"/>
          <w:tab w:val="num" w:pos="900"/>
        </w:tabs>
        <w:spacing w:after="0" w:line="276" w:lineRule="auto"/>
        <w:ind w:left="900"/>
        <w:jc w:val="both"/>
        <w:rPr>
          <w:rFonts w:asciiTheme="majorBidi" w:hAnsiTheme="majorBidi" w:cstheme="majorBidi"/>
        </w:rPr>
      </w:pPr>
      <w:r>
        <w:rPr>
          <w:rFonts w:asciiTheme="majorBidi" w:hAnsiTheme="majorBidi" w:cstheme="majorBidi"/>
        </w:rPr>
        <w:t>Konventa për të drejtat e f</w:t>
      </w:r>
      <w:r w:rsidR="00195110" w:rsidRPr="00195110">
        <w:rPr>
          <w:rFonts w:asciiTheme="majorBidi" w:hAnsiTheme="majorBidi" w:cstheme="majorBidi"/>
        </w:rPr>
        <w:t>ëmijës</w:t>
      </w:r>
    </w:p>
    <w:p w:rsidR="00195110" w:rsidRPr="00195110" w:rsidRDefault="00040C81" w:rsidP="00353DB5">
      <w:pPr>
        <w:pStyle w:val="Shenjamekokrranlist"/>
        <w:tabs>
          <w:tab w:val="clear" w:pos="360"/>
          <w:tab w:val="num" w:pos="900"/>
        </w:tabs>
        <w:spacing w:after="0" w:line="276" w:lineRule="auto"/>
        <w:ind w:left="900"/>
        <w:jc w:val="both"/>
        <w:rPr>
          <w:rFonts w:asciiTheme="majorBidi" w:hAnsiTheme="majorBidi" w:cstheme="majorBidi"/>
        </w:rPr>
      </w:pPr>
      <w:r>
        <w:rPr>
          <w:rFonts w:asciiTheme="majorBidi" w:hAnsiTheme="majorBidi" w:cstheme="majorBidi"/>
        </w:rPr>
        <w:t>Protokolli fakultativ i k</w:t>
      </w:r>
      <w:r w:rsidR="00195110" w:rsidRPr="00195110">
        <w:rPr>
          <w:rFonts w:asciiTheme="majorBidi" w:hAnsiTheme="majorBidi" w:cstheme="majorBidi"/>
        </w:rPr>
        <w:t>onventës p</w:t>
      </w:r>
      <w:r>
        <w:rPr>
          <w:rFonts w:asciiTheme="majorBidi" w:hAnsiTheme="majorBidi" w:cstheme="majorBidi"/>
        </w:rPr>
        <w:t>ër të drejtat e f</w:t>
      </w:r>
      <w:r w:rsidR="00195110" w:rsidRPr="00195110">
        <w:rPr>
          <w:rFonts w:asciiTheme="majorBidi" w:hAnsiTheme="majorBidi" w:cstheme="majorBidi"/>
        </w:rPr>
        <w:t>ëmijës mbi përfshirjen e fëmijëve në konflikte të armatosura</w:t>
      </w:r>
    </w:p>
    <w:p w:rsidR="00195110" w:rsidRPr="00195110" w:rsidRDefault="00040C81" w:rsidP="00353DB5">
      <w:pPr>
        <w:pStyle w:val="Shenjamekokrranlist"/>
        <w:tabs>
          <w:tab w:val="clear" w:pos="360"/>
          <w:tab w:val="num" w:pos="900"/>
        </w:tabs>
        <w:spacing w:after="0" w:line="276" w:lineRule="auto"/>
        <w:ind w:left="900"/>
        <w:jc w:val="both"/>
        <w:rPr>
          <w:rFonts w:asciiTheme="majorBidi" w:hAnsiTheme="majorBidi" w:cstheme="majorBidi"/>
        </w:rPr>
      </w:pPr>
      <w:r>
        <w:rPr>
          <w:rFonts w:asciiTheme="majorBidi" w:hAnsiTheme="majorBidi" w:cstheme="majorBidi"/>
        </w:rPr>
        <w:t>Protokolli fakultativ i konventës për të drejtat e f</w:t>
      </w:r>
      <w:r w:rsidR="00195110" w:rsidRPr="00195110">
        <w:rPr>
          <w:rFonts w:asciiTheme="majorBidi" w:hAnsiTheme="majorBidi" w:cstheme="majorBidi"/>
        </w:rPr>
        <w:t xml:space="preserve">ëmijës për shitjen e fëmijëve, prostitucionin e fëmijëve </w:t>
      </w:r>
      <w:r>
        <w:rPr>
          <w:rFonts w:asciiTheme="majorBidi" w:hAnsiTheme="majorBidi" w:cstheme="majorBidi"/>
        </w:rPr>
        <w:t xml:space="preserve">si </w:t>
      </w:r>
      <w:r w:rsidR="00195110" w:rsidRPr="00195110">
        <w:rPr>
          <w:rFonts w:asciiTheme="majorBidi" w:hAnsiTheme="majorBidi" w:cstheme="majorBidi"/>
        </w:rPr>
        <w:t>dhe pornografinë e fëmijëve</w:t>
      </w:r>
    </w:p>
    <w:p w:rsidR="00195110" w:rsidRPr="00195110" w:rsidRDefault="00536B7A" w:rsidP="00353DB5">
      <w:pPr>
        <w:pStyle w:val="Shenjamekokrranlist"/>
        <w:tabs>
          <w:tab w:val="clear" w:pos="360"/>
          <w:tab w:val="num" w:pos="900"/>
        </w:tabs>
        <w:spacing w:after="0" w:line="276" w:lineRule="auto"/>
        <w:ind w:left="900"/>
        <w:jc w:val="both"/>
        <w:rPr>
          <w:rFonts w:asciiTheme="majorBidi" w:hAnsiTheme="majorBidi" w:cstheme="majorBidi"/>
        </w:rPr>
      </w:pPr>
      <w:r>
        <w:rPr>
          <w:rFonts w:asciiTheme="majorBidi" w:hAnsiTheme="majorBidi" w:cstheme="majorBidi"/>
        </w:rPr>
        <w:t>Konventa për të drejtat e p</w:t>
      </w:r>
      <w:r w:rsidR="00195110" w:rsidRPr="00195110">
        <w:rPr>
          <w:rFonts w:asciiTheme="majorBidi" w:hAnsiTheme="majorBidi" w:cstheme="majorBidi"/>
        </w:rPr>
        <w:t>ersonave m</w:t>
      </w:r>
      <w:r>
        <w:rPr>
          <w:rFonts w:asciiTheme="majorBidi" w:hAnsiTheme="majorBidi" w:cstheme="majorBidi"/>
        </w:rPr>
        <w:t>e aftësi të k</w:t>
      </w:r>
      <w:r w:rsidR="00195110" w:rsidRPr="00195110">
        <w:rPr>
          <w:rFonts w:asciiTheme="majorBidi" w:hAnsiTheme="majorBidi" w:cstheme="majorBidi"/>
        </w:rPr>
        <w:t>ufizuara</w:t>
      </w:r>
    </w:p>
    <w:p w:rsidR="00195110" w:rsidRP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t>Parimet e Parisit të OKB-së.</w:t>
      </w:r>
    </w:p>
    <w:p w:rsidR="00195110" w:rsidRPr="00527765" w:rsidRDefault="00195110" w:rsidP="00353DB5">
      <w:pPr>
        <w:pStyle w:val="Shenjamekokrranlist"/>
        <w:tabs>
          <w:tab w:val="clear" w:pos="360"/>
          <w:tab w:val="num" w:pos="900"/>
        </w:tabs>
        <w:spacing w:after="0" w:line="276" w:lineRule="auto"/>
        <w:ind w:left="900"/>
        <w:jc w:val="both"/>
        <w:rPr>
          <w:rFonts w:asciiTheme="majorBidi" w:hAnsiTheme="majorBidi" w:cstheme="majorBidi"/>
          <w:i/>
        </w:rPr>
      </w:pPr>
      <w:r w:rsidRPr="00195110">
        <w:rPr>
          <w:rFonts w:asciiTheme="majorBidi" w:hAnsiTheme="majorBidi" w:cstheme="majorBidi"/>
        </w:rPr>
        <w:t xml:space="preserve">Parimet e qeverisjes së mirë: </w:t>
      </w:r>
      <w:r w:rsidRPr="00527765">
        <w:rPr>
          <w:rFonts w:asciiTheme="majorBidi" w:hAnsiTheme="majorBidi" w:cstheme="majorBidi"/>
          <w:i/>
        </w:rPr>
        <w:t xml:space="preserve">"Qeveri transparente, përgjegjëse, llogaridhënëse dhe pjesëmarrëse, në përputhje me nevojat dhe aspiratat e njerëzve, është themeli mbi të cilin mbështetet qeverisja e mirë dhe se një themel i tillë është një kusht i sinqertë </w:t>
      </w:r>
      <w:r w:rsidR="00536B7A" w:rsidRPr="00527765">
        <w:rPr>
          <w:rFonts w:asciiTheme="majorBidi" w:hAnsiTheme="majorBidi" w:cstheme="majorBidi"/>
          <w:i/>
        </w:rPr>
        <w:t>për promovimin e të drejtave të</w:t>
      </w:r>
      <w:r w:rsidRPr="00527765">
        <w:rPr>
          <w:rFonts w:asciiTheme="majorBidi" w:hAnsiTheme="majorBidi" w:cstheme="majorBidi"/>
          <w:i/>
        </w:rPr>
        <w:t xml:space="preserve"> njeriut "(Komisioni i Kombeve të Bashkuara për të Drejtat e Njeriut, E / CN.4 / RES / 2000/64, 27 prill 2000).</w:t>
      </w:r>
    </w:p>
    <w:p w:rsidR="00195110" w:rsidRPr="00527765" w:rsidRDefault="00195110" w:rsidP="00353DB5">
      <w:pPr>
        <w:pStyle w:val="Shenjamekokrranlist"/>
        <w:tabs>
          <w:tab w:val="clear" w:pos="360"/>
          <w:tab w:val="num" w:pos="900"/>
        </w:tabs>
        <w:spacing w:after="0" w:line="276" w:lineRule="auto"/>
        <w:ind w:left="900"/>
        <w:jc w:val="both"/>
        <w:rPr>
          <w:rFonts w:asciiTheme="majorBidi" w:hAnsiTheme="majorBidi" w:cstheme="majorBidi"/>
          <w:i/>
        </w:rPr>
      </w:pPr>
      <w:r w:rsidRPr="00195110">
        <w:rPr>
          <w:rFonts w:asciiTheme="majorBidi" w:hAnsiTheme="majorBidi" w:cstheme="majorBidi"/>
        </w:rPr>
        <w:t xml:space="preserve">Parimet e sundimit të ligjit: "... </w:t>
      </w:r>
      <w:r w:rsidRPr="00527765">
        <w:rPr>
          <w:rFonts w:asciiTheme="majorBidi" w:hAnsiTheme="majorBidi" w:cstheme="majorBidi"/>
          <w:i/>
        </w:rPr>
        <w:t>parimi i qeverisjes në të cilin të gjithë personat, institucionet dhe entitetet, publike dhe private, duke përfshirë edhe vetë shtetin, janë përgjegjës ndaj ligjeve që shpallen publikisht, zb</w:t>
      </w:r>
      <w:r w:rsidR="00527765" w:rsidRPr="00527765">
        <w:rPr>
          <w:rFonts w:asciiTheme="majorBidi" w:hAnsiTheme="majorBidi" w:cstheme="majorBidi"/>
          <w:i/>
        </w:rPr>
        <w:t xml:space="preserve">atohen në mënyrë të barabartë </w:t>
      </w:r>
      <w:r w:rsidRPr="00527765">
        <w:rPr>
          <w:rFonts w:asciiTheme="majorBidi" w:hAnsiTheme="majorBidi" w:cstheme="majorBidi"/>
          <w:i/>
        </w:rPr>
        <w:t>e gjykohen në mënyrë të pavarur</w:t>
      </w:r>
      <w:r w:rsidR="00527765" w:rsidRPr="00527765">
        <w:rPr>
          <w:rFonts w:asciiTheme="majorBidi" w:hAnsiTheme="majorBidi" w:cstheme="majorBidi"/>
          <w:i/>
        </w:rPr>
        <w:t xml:space="preserve"> si</w:t>
      </w:r>
      <w:r w:rsidRPr="00527765">
        <w:rPr>
          <w:rFonts w:asciiTheme="majorBidi" w:hAnsiTheme="majorBidi" w:cstheme="majorBidi"/>
          <w:i/>
        </w:rPr>
        <w:t xml:space="preserve"> dhe të cilat janë konsekuente me normat dhe standardet ndërkombëtare të të drejtave të njeriut. Ai gjithashtu kërkon masa për të siguruar respektimin e parimeve të epërsisë së ligjit, barazisë para ligjit, llogaridhënies ndaj ligjit, drejtësisë në zbatimin e ligjit, ndarjes së pushteteve, pjesëmarrjes në vendimmarrje, sigurisë ligjore, shmangies </w:t>
      </w:r>
      <w:r w:rsidR="00527765" w:rsidRPr="00527765">
        <w:rPr>
          <w:rFonts w:asciiTheme="majorBidi" w:hAnsiTheme="majorBidi" w:cstheme="majorBidi"/>
          <w:i/>
        </w:rPr>
        <w:t xml:space="preserve">së </w:t>
      </w:r>
      <w:r w:rsidRPr="00527765">
        <w:rPr>
          <w:rFonts w:asciiTheme="majorBidi" w:hAnsiTheme="majorBidi" w:cstheme="majorBidi"/>
          <w:i/>
        </w:rPr>
        <w:t xml:space="preserve">arbitraritetit </w:t>
      </w:r>
      <w:r w:rsidR="00527765" w:rsidRPr="00527765">
        <w:rPr>
          <w:rFonts w:asciiTheme="majorBidi" w:hAnsiTheme="majorBidi" w:cstheme="majorBidi"/>
          <w:i/>
        </w:rPr>
        <w:t xml:space="preserve">si dhe transparencës procedurale </w:t>
      </w:r>
      <w:r w:rsidRPr="00527765">
        <w:rPr>
          <w:rFonts w:asciiTheme="majorBidi" w:hAnsiTheme="majorBidi" w:cstheme="majorBidi"/>
          <w:i/>
        </w:rPr>
        <w:t>e ligjore "(Raporti i Sekretarit të Përgjithshëm të OKB-së, S / 2004/616).</w:t>
      </w:r>
    </w:p>
    <w:p w:rsidR="00195110" w:rsidRP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t xml:space="preserve">Në përputhje me parimet e lartpërmendura, parimet udhëzuese të Avokatit të Popullit në Republikën e Shqipërisë </w:t>
      </w:r>
      <w:r w:rsidR="00353DB5">
        <w:rPr>
          <w:rFonts w:asciiTheme="majorBidi" w:hAnsiTheme="majorBidi" w:cstheme="majorBidi"/>
        </w:rPr>
        <w:t xml:space="preserve">shpjegohen me detaje </w:t>
      </w:r>
      <w:r w:rsidRPr="00195110">
        <w:rPr>
          <w:rFonts w:asciiTheme="majorBidi" w:hAnsiTheme="majorBidi" w:cstheme="majorBidi"/>
        </w:rPr>
        <w:t>në Kushtetutën e Republikës së Shqipërisë të vitit 1998:</w:t>
      </w:r>
    </w:p>
    <w:p w:rsidR="00195110" w:rsidRPr="00195110" w:rsidRDefault="00353DB5" w:rsidP="00353DB5">
      <w:pPr>
        <w:pStyle w:val="Shenjamekokrranlist"/>
        <w:numPr>
          <w:ilvl w:val="0"/>
          <w:numId w:val="0"/>
        </w:numPr>
        <w:spacing w:after="0" w:line="276" w:lineRule="auto"/>
        <w:ind w:left="900"/>
        <w:jc w:val="both"/>
        <w:rPr>
          <w:rFonts w:asciiTheme="majorBidi" w:hAnsiTheme="majorBidi" w:cstheme="majorBidi"/>
        </w:rPr>
      </w:pPr>
      <w:r>
        <w:rPr>
          <w:rFonts w:asciiTheme="majorBidi" w:hAnsiTheme="majorBidi" w:cstheme="majorBidi"/>
        </w:rPr>
        <w:t xml:space="preserve">          </w:t>
      </w:r>
      <w:r w:rsidR="00195110" w:rsidRPr="00195110">
        <w:rPr>
          <w:rFonts w:asciiTheme="majorBidi" w:hAnsiTheme="majorBidi" w:cstheme="majorBidi"/>
        </w:rPr>
        <w:t>o Avokati i Popullit është i pavarur në ushtrimin e detyrave të tij (neni 60, pika 2)</w:t>
      </w:r>
    </w:p>
    <w:p w:rsidR="00195110" w:rsidRPr="00195110" w:rsidRDefault="00353DB5" w:rsidP="00353DB5">
      <w:pPr>
        <w:pStyle w:val="Shenjamekokrranlist"/>
        <w:numPr>
          <w:ilvl w:val="0"/>
          <w:numId w:val="0"/>
        </w:numPr>
        <w:spacing w:after="0" w:line="276" w:lineRule="auto"/>
        <w:ind w:left="900"/>
        <w:jc w:val="both"/>
        <w:rPr>
          <w:rFonts w:asciiTheme="majorBidi" w:hAnsiTheme="majorBidi" w:cstheme="majorBidi"/>
        </w:rPr>
      </w:pPr>
      <w:r>
        <w:rPr>
          <w:rFonts w:asciiTheme="majorBidi" w:hAnsiTheme="majorBidi" w:cstheme="majorBidi"/>
        </w:rPr>
        <w:t xml:space="preserve">          </w:t>
      </w:r>
      <w:r w:rsidR="00195110" w:rsidRPr="00195110">
        <w:rPr>
          <w:rFonts w:asciiTheme="majorBidi" w:hAnsiTheme="majorBidi" w:cstheme="majorBidi"/>
        </w:rPr>
        <w:t xml:space="preserve">o Avokati i Popullit ka një buxhet të ndarë, të cilin e administron </w:t>
      </w:r>
      <w:r>
        <w:rPr>
          <w:rFonts w:asciiTheme="majorBidi" w:hAnsiTheme="majorBidi" w:cstheme="majorBidi"/>
        </w:rPr>
        <w:t xml:space="preserve">vetë </w:t>
      </w:r>
      <w:r w:rsidR="00195110" w:rsidRPr="00195110">
        <w:rPr>
          <w:rFonts w:asciiTheme="majorBidi" w:hAnsiTheme="majorBidi" w:cstheme="majorBidi"/>
        </w:rPr>
        <w:t>(neni 60, pika 3)</w:t>
      </w:r>
    </w:p>
    <w:p w:rsidR="00195110" w:rsidRPr="00195110" w:rsidRDefault="00353DB5" w:rsidP="00353DB5">
      <w:pPr>
        <w:pStyle w:val="Shenjamekokrranlist"/>
        <w:numPr>
          <w:ilvl w:val="0"/>
          <w:numId w:val="0"/>
        </w:numPr>
        <w:spacing w:after="0" w:line="276" w:lineRule="auto"/>
        <w:ind w:left="900"/>
        <w:jc w:val="both"/>
        <w:rPr>
          <w:rFonts w:asciiTheme="majorBidi" w:hAnsiTheme="majorBidi" w:cstheme="majorBidi"/>
        </w:rPr>
      </w:pPr>
      <w:r>
        <w:rPr>
          <w:rFonts w:asciiTheme="majorBidi" w:hAnsiTheme="majorBidi" w:cstheme="majorBidi"/>
        </w:rPr>
        <w:t xml:space="preserve">           </w:t>
      </w:r>
      <w:r w:rsidR="00195110" w:rsidRPr="00195110">
        <w:rPr>
          <w:rFonts w:asciiTheme="majorBidi" w:hAnsiTheme="majorBidi" w:cstheme="majorBidi"/>
        </w:rPr>
        <w:t>o Avokati i Popullit gëzon imunitetin e një gjyqtari të Gjykatës së Lartë (neni 61, pika 3)</w:t>
      </w:r>
    </w:p>
    <w:p w:rsidR="00353DB5" w:rsidRDefault="00353DB5" w:rsidP="00353DB5">
      <w:pPr>
        <w:pStyle w:val="Shenjamekokrranlist"/>
        <w:numPr>
          <w:ilvl w:val="0"/>
          <w:numId w:val="0"/>
        </w:numPr>
        <w:spacing w:after="0" w:line="276" w:lineRule="auto"/>
        <w:ind w:left="900"/>
        <w:jc w:val="both"/>
        <w:rPr>
          <w:rFonts w:asciiTheme="majorBidi" w:hAnsiTheme="majorBidi" w:cstheme="majorBidi"/>
        </w:rPr>
      </w:pPr>
      <w:r>
        <w:rPr>
          <w:rFonts w:asciiTheme="majorBidi" w:hAnsiTheme="majorBidi" w:cstheme="majorBidi"/>
        </w:rPr>
        <w:t xml:space="preserve">          </w:t>
      </w:r>
      <w:r w:rsidR="00195110" w:rsidRPr="00195110">
        <w:rPr>
          <w:rFonts w:asciiTheme="majorBidi" w:hAnsiTheme="majorBidi" w:cstheme="majorBidi"/>
        </w:rPr>
        <w:t xml:space="preserve">o Avokati i Popullit nuk mund të marrë pjesë në ndonjë parti politike, të kryejë ndonjë </w:t>
      </w:r>
    </w:p>
    <w:p w:rsidR="00353DB5" w:rsidRDefault="00353DB5" w:rsidP="00353DB5">
      <w:pPr>
        <w:pStyle w:val="Shenjamekokrranlist"/>
        <w:numPr>
          <w:ilvl w:val="0"/>
          <w:numId w:val="0"/>
        </w:numPr>
        <w:spacing w:after="0" w:line="276" w:lineRule="auto"/>
        <w:ind w:left="900"/>
        <w:jc w:val="both"/>
        <w:rPr>
          <w:rFonts w:asciiTheme="majorBidi" w:hAnsiTheme="majorBidi" w:cstheme="majorBidi"/>
        </w:rPr>
      </w:pPr>
      <w:r>
        <w:rPr>
          <w:rFonts w:asciiTheme="majorBidi" w:hAnsiTheme="majorBidi" w:cstheme="majorBidi"/>
        </w:rPr>
        <w:t xml:space="preserve">           </w:t>
      </w:r>
      <w:r w:rsidR="00195110" w:rsidRPr="00195110">
        <w:rPr>
          <w:rFonts w:asciiTheme="majorBidi" w:hAnsiTheme="majorBidi" w:cstheme="majorBidi"/>
        </w:rPr>
        <w:t xml:space="preserve">veprimtari tjetër politike, shtetërore </w:t>
      </w:r>
      <w:r>
        <w:rPr>
          <w:rFonts w:asciiTheme="majorBidi" w:hAnsiTheme="majorBidi" w:cstheme="majorBidi"/>
        </w:rPr>
        <w:t xml:space="preserve">apo </w:t>
      </w:r>
      <w:r w:rsidR="00195110" w:rsidRPr="00195110">
        <w:rPr>
          <w:rFonts w:asciiTheme="majorBidi" w:hAnsiTheme="majorBidi" w:cstheme="majorBidi"/>
        </w:rPr>
        <w:t xml:space="preserve">profesionale ose të marrë pjesë në organet drejtuese </w:t>
      </w:r>
    </w:p>
    <w:p w:rsidR="00195110" w:rsidRPr="00195110" w:rsidRDefault="00353DB5" w:rsidP="00353DB5">
      <w:pPr>
        <w:pStyle w:val="Shenjamekokrranlist"/>
        <w:numPr>
          <w:ilvl w:val="0"/>
          <w:numId w:val="0"/>
        </w:numPr>
        <w:spacing w:after="0" w:line="276" w:lineRule="auto"/>
        <w:ind w:left="900"/>
        <w:jc w:val="both"/>
        <w:rPr>
          <w:rFonts w:asciiTheme="majorBidi" w:hAnsiTheme="majorBidi" w:cstheme="majorBidi"/>
        </w:rPr>
      </w:pPr>
      <w:r>
        <w:rPr>
          <w:rFonts w:asciiTheme="majorBidi" w:hAnsiTheme="majorBidi" w:cstheme="majorBidi"/>
        </w:rPr>
        <w:t xml:space="preserve">          </w:t>
      </w:r>
      <w:r w:rsidR="00195110" w:rsidRPr="00195110">
        <w:rPr>
          <w:rFonts w:asciiTheme="majorBidi" w:hAnsiTheme="majorBidi" w:cstheme="majorBidi"/>
        </w:rPr>
        <w:t>të organizatave shoqërore, ekonomike dhe tregtare (neni 61 pika 4)</w:t>
      </w:r>
    </w:p>
    <w:p w:rsidR="00195110" w:rsidRDefault="00195110" w:rsidP="00353DB5">
      <w:pPr>
        <w:pStyle w:val="Shenjamekokrranlist"/>
        <w:tabs>
          <w:tab w:val="clear" w:pos="360"/>
          <w:tab w:val="num" w:pos="900"/>
        </w:tabs>
        <w:spacing w:after="0" w:line="276" w:lineRule="auto"/>
        <w:ind w:left="900"/>
        <w:jc w:val="both"/>
        <w:rPr>
          <w:rFonts w:asciiTheme="majorBidi" w:hAnsiTheme="majorBidi" w:cstheme="majorBidi"/>
        </w:rPr>
      </w:pPr>
      <w:r w:rsidRPr="00195110">
        <w:rPr>
          <w:rFonts w:asciiTheme="majorBidi" w:hAnsiTheme="majorBidi" w:cstheme="majorBidi"/>
        </w:rPr>
        <w:t>Ligji "Për Avokatin e Popullit" të Republikës së Shqipërisë përcakton më tej se Avokati i Popullit udhëhiqet nga parimet e paanësisë, konfidencialitetit, profesionalizmit dhe pavarësisë (neni 2).</w:t>
      </w:r>
    </w:p>
    <w:p w:rsidR="000B5022" w:rsidRPr="00274763" w:rsidRDefault="000B5022" w:rsidP="004514E0">
      <w:pPr>
        <w:pStyle w:val="Shenjamekokrranlist"/>
        <w:numPr>
          <w:ilvl w:val="0"/>
          <w:numId w:val="0"/>
        </w:numPr>
        <w:spacing w:after="200" w:line="276" w:lineRule="auto"/>
        <w:ind w:left="900"/>
        <w:rPr>
          <w:rFonts w:asciiTheme="majorBidi" w:hAnsiTheme="majorBidi" w:cstheme="majorBidi"/>
          <w:sz w:val="24"/>
          <w:szCs w:val="24"/>
        </w:rPr>
      </w:pPr>
    </w:p>
    <w:tbl>
      <w:tblPr>
        <w:tblStyle w:val="Rrjetaetabels"/>
        <w:tblW w:w="0" w:type="auto"/>
        <w:tblInd w:w="360" w:type="dxa"/>
        <w:tblLook w:val="04A0" w:firstRow="1" w:lastRow="0" w:firstColumn="1" w:lastColumn="0" w:noHBand="0" w:noVBand="1"/>
      </w:tblPr>
      <w:tblGrid>
        <w:gridCol w:w="9268"/>
      </w:tblGrid>
      <w:tr w:rsidR="008C0716" w:rsidRPr="00274763" w:rsidTr="006F018A">
        <w:trPr>
          <w:trHeight w:val="4256"/>
        </w:trPr>
        <w:tc>
          <w:tcPr>
            <w:tcW w:w="9268" w:type="dxa"/>
          </w:tcPr>
          <w:p w:rsidR="008C0716" w:rsidRPr="00274763" w:rsidRDefault="009501EE" w:rsidP="007E6DB4">
            <w:pPr>
              <w:pStyle w:val="Shenjamekokrranlist"/>
              <w:numPr>
                <w:ilvl w:val="0"/>
                <w:numId w:val="0"/>
              </w:numPr>
              <w:spacing w:after="0" w:line="276" w:lineRule="auto"/>
              <w:rPr>
                <w:rFonts w:asciiTheme="majorBidi" w:hAnsiTheme="majorBidi" w:cstheme="majorBidi"/>
              </w:rPr>
            </w:pPr>
            <w:r>
              <w:rPr>
                <w:rFonts w:asciiTheme="majorBidi" w:hAnsiTheme="majorBidi" w:cstheme="majorBidi"/>
                <w:noProof/>
                <w:lang w:val="sq-AL" w:eastAsia="sq-AL"/>
              </w:rPr>
              <mc:AlternateContent>
                <mc:Choice Requires="wps">
                  <w:drawing>
                    <wp:anchor distT="0" distB="0" distL="114300" distR="114300" simplePos="0" relativeHeight="251849728" behindDoc="0" locked="0" layoutInCell="1" allowOverlap="1">
                      <wp:simplePos x="0" y="0"/>
                      <wp:positionH relativeFrom="page">
                        <wp:posOffset>1158240</wp:posOffset>
                      </wp:positionH>
                      <wp:positionV relativeFrom="page">
                        <wp:posOffset>39370</wp:posOffset>
                      </wp:positionV>
                      <wp:extent cx="2898775" cy="592455"/>
                      <wp:effectExtent l="0" t="0" r="15875" b="1714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8775" cy="592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6803" w:rsidRDefault="002C6803" w:rsidP="00324CDF">
                                  <w:pPr>
                                    <w:jc w:val="center"/>
                                    <w:rPr>
                                      <w:sz w:val="18"/>
                                      <w:szCs w:val="18"/>
                                      <w:lang w:val="en-US"/>
                                    </w:rPr>
                                  </w:pPr>
                                  <w:r>
                                    <w:rPr>
                                      <w:b/>
                                      <w:bCs/>
                                      <w:sz w:val="18"/>
                                      <w:szCs w:val="18"/>
                                      <w:u w:val="single"/>
                                      <w:lang w:val="en-US"/>
                                    </w:rPr>
                                    <w:t>E drejta kombëtar</w:t>
                                  </w:r>
                                  <w:r w:rsidRPr="00DB7370">
                                    <w:rPr>
                                      <w:b/>
                                      <w:bCs/>
                                      <w:sz w:val="18"/>
                                      <w:szCs w:val="18"/>
                                      <w:u w:val="single"/>
                                      <w:lang w:val="en-US"/>
                                    </w:rPr>
                                    <w:t>:</w:t>
                                  </w:r>
                                </w:p>
                                <w:p w:rsidR="002C6803" w:rsidRDefault="002C6803" w:rsidP="00324CDF">
                                  <w:pPr>
                                    <w:jc w:val="center"/>
                                    <w:rPr>
                                      <w:sz w:val="18"/>
                                      <w:szCs w:val="18"/>
                                      <w:lang w:val="en-US"/>
                                    </w:rPr>
                                  </w:pPr>
                                  <w:r>
                                    <w:rPr>
                                      <w:sz w:val="18"/>
                                      <w:szCs w:val="18"/>
                                      <w:lang w:val="en-US"/>
                                    </w:rPr>
                                    <w:t>Kushtetuta e Shqipërisë</w:t>
                                  </w:r>
                                  <w:r w:rsidRPr="00DB7370">
                                    <w:rPr>
                                      <w:sz w:val="18"/>
                                      <w:szCs w:val="18"/>
                                      <w:lang w:val="en-US"/>
                                    </w:rPr>
                                    <w:t xml:space="preserve">, </w:t>
                                  </w:r>
                                  <w:r>
                                    <w:rPr>
                                      <w:sz w:val="18"/>
                                      <w:szCs w:val="18"/>
                                      <w:lang w:val="en-US"/>
                                    </w:rPr>
                                    <w:t xml:space="preserve">seksionet për Avokatin e Popullit </w:t>
                                  </w:r>
                                  <w:r w:rsidRPr="00DB7370">
                                    <w:rPr>
                                      <w:sz w:val="18"/>
                                      <w:szCs w:val="18"/>
                                      <w:lang w:val="en-US"/>
                                    </w:rPr>
                                    <w:t xml:space="preserve"> (1998)</w:t>
                                  </w:r>
                                </w:p>
                                <w:p w:rsidR="002C6803" w:rsidRPr="00DB7370" w:rsidRDefault="002C6803" w:rsidP="00DB7370">
                                  <w:pPr>
                                    <w:jc w:val="center"/>
                                    <w:rPr>
                                      <w:sz w:val="18"/>
                                      <w:szCs w:val="18"/>
                                      <w:lang w:val="en-US"/>
                                    </w:rPr>
                                  </w:pPr>
                                  <w:r w:rsidRPr="00DB7370">
                                    <w:rPr>
                                      <w:sz w:val="18"/>
                                      <w:szCs w:val="18"/>
                                      <w:lang w:val="en-US"/>
                                    </w:rPr>
                                    <w:t>Law on People's Advocate of Albania (amended in 2014)</w:t>
                                  </w:r>
                                </w:p>
                                <w:p w:rsidR="002C6803" w:rsidRPr="00DB7370" w:rsidRDefault="002C6803" w:rsidP="008C0716">
                                  <w:pPr>
                                    <w:jc w:val="center"/>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o:spid="_x0000_s1035" style="position:absolute;margin-left:91.2pt;margin-top:3.1pt;width:228.25pt;height:46.6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" fillcolor="#4f81bd [3204]" strokecolor="#243f60 [1604]" strokeweight="2pt">
                      <v:path arrowok="t"/>
                      <v:textbox>
                        <w:txbxContent>
                          <w:p w:rsidR="002C6803" w:rsidRDefault="002C6803" w:rsidP="00324CDF">
                            <w:pPr>
                              <w:jc w:val="center"/>
                              <w:rPr>
                                <w:sz w:val="18"/>
                                <w:szCs w:val="18"/>
                                <w:lang w:val="en-US"/>
                              </w:rPr>
                            </w:pPr>
                            <w:r>
                              <w:rPr>
                                <w:b/>
                                <w:bCs/>
                                <w:sz w:val="18"/>
                                <w:szCs w:val="18"/>
                                <w:u w:val="single"/>
                                <w:lang w:val="en-US"/>
                              </w:rPr>
                              <w:t>E drejta kombëtar</w:t>
                            </w:r>
                            <w:r w:rsidRPr="00DB7370">
                              <w:rPr>
                                <w:b/>
                                <w:bCs/>
                                <w:sz w:val="18"/>
                                <w:szCs w:val="18"/>
                                <w:u w:val="single"/>
                                <w:lang w:val="en-US"/>
                              </w:rPr>
                              <w:t>:</w:t>
                            </w:r>
                          </w:p>
                          <w:p w:rsidR="002C6803" w:rsidRDefault="002C6803" w:rsidP="00324CDF">
                            <w:pPr>
                              <w:jc w:val="center"/>
                              <w:rPr>
                                <w:sz w:val="18"/>
                                <w:szCs w:val="18"/>
                                <w:lang w:val="en-US"/>
                              </w:rPr>
                            </w:pPr>
                            <w:r>
                              <w:rPr>
                                <w:sz w:val="18"/>
                                <w:szCs w:val="18"/>
                                <w:lang w:val="en-US"/>
                              </w:rPr>
                              <w:t>Kushtetuta e Shqipërisë</w:t>
                            </w:r>
                            <w:r w:rsidRPr="00DB7370">
                              <w:rPr>
                                <w:sz w:val="18"/>
                                <w:szCs w:val="18"/>
                                <w:lang w:val="en-US"/>
                              </w:rPr>
                              <w:t xml:space="preserve">, </w:t>
                            </w:r>
                            <w:r>
                              <w:rPr>
                                <w:sz w:val="18"/>
                                <w:szCs w:val="18"/>
                                <w:lang w:val="en-US"/>
                              </w:rPr>
                              <w:t xml:space="preserve">seksionet për Avokatin e Popullit </w:t>
                            </w:r>
                            <w:r w:rsidRPr="00DB7370">
                              <w:rPr>
                                <w:sz w:val="18"/>
                                <w:szCs w:val="18"/>
                                <w:lang w:val="en-US"/>
                              </w:rPr>
                              <w:t xml:space="preserve"> (1998)</w:t>
                            </w:r>
                          </w:p>
                          <w:p w:rsidR="002C6803" w:rsidRPr="00DB7370" w:rsidRDefault="002C6803" w:rsidP="00DB7370">
                            <w:pPr>
                              <w:jc w:val="center"/>
                              <w:rPr>
                                <w:sz w:val="18"/>
                                <w:szCs w:val="18"/>
                                <w:lang w:val="en-US"/>
                              </w:rPr>
                            </w:pPr>
                            <w:r w:rsidRPr="00DB7370">
                              <w:rPr>
                                <w:sz w:val="18"/>
                                <w:szCs w:val="18"/>
                                <w:lang w:val="en-US"/>
                              </w:rPr>
                              <w:t>Law on People's Advocate of Albania (amended in 2014)</w:t>
                            </w:r>
                          </w:p>
                          <w:p w:rsidR="002C6803" w:rsidRPr="00DB7370" w:rsidRDefault="002C6803" w:rsidP="008C0716">
                            <w:pPr>
                              <w:jc w:val="center"/>
                              <w:rPr>
                                <w:sz w:val="18"/>
                                <w:szCs w:val="18"/>
                                <w:lang w:val="en-US"/>
                              </w:rPr>
                            </w:pPr>
                          </w:p>
                        </w:txbxContent>
                      </v:textbox>
                      <w10:wrap anchorx="page" anchory="page"/>
                    </v:roundrect>
                  </w:pict>
                </mc:Fallback>
              </mc:AlternateContent>
            </w:r>
          </w:p>
          <w:p w:rsidR="008C0716" w:rsidRPr="00274763" w:rsidRDefault="008C0716" w:rsidP="007E6DB4">
            <w:pPr>
              <w:pStyle w:val="Shenjamekokrranlist"/>
              <w:numPr>
                <w:ilvl w:val="0"/>
                <w:numId w:val="0"/>
              </w:numPr>
              <w:spacing w:after="0" w:line="276" w:lineRule="auto"/>
              <w:rPr>
                <w:rFonts w:asciiTheme="majorBidi" w:hAnsiTheme="majorBidi" w:cstheme="majorBidi"/>
              </w:rPr>
            </w:pPr>
          </w:p>
          <w:p w:rsidR="008C0716" w:rsidRPr="00274763" w:rsidRDefault="008C0716" w:rsidP="007E6DB4">
            <w:pPr>
              <w:pStyle w:val="Shenjamekokrranlist"/>
              <w:numPr>
                <w:ilvl w:val="0"/>
                <w:numId w:val="0"/>
              </w:numPr>
              <w:spacing w:after="0" w:line="276" w:lineRule="auto"/>
              <w:rPr>
                <w:rFonts w:asciiTheme="majorBidi" w:hAnsiTheme="majorBidi" w:cstheme="majorBidi"/>
              </w:rPr>
            </w:pPr>
          </w:p>
          <w:p w:rsidR="008C0716" w:rsidRPr="00274763" w:rsidRDefault="008C0716" w:rsidP="007E6DB4">
            <w:pPr>
              <w:pStyle w:val="Shenjamekokrranlist"/>
              <w:numPr>
                <w:ilvl w:val="0"/>
                <w:numId w:val="0"/>
              </w:numPr>
              <w:spacing w:after="0" w:line="276" w:lineRule="auto"/>
              <w:rPr>
                <w:rFonts w:asciiTheme="majorBidi" w:hAnsiTheme="majorBidi" w:cstheme="majorBidi"/>
              </w:rPr>
            </w:pPr>
          </w:p>
          <w:p w:rsidR="008C0716" w:rsidRPr="00274763" w:rsidRDefault="009501EE" w:rsidP="007E6DB4">
            <w:pPr>
              <w:pStyle w:val="Shenjamekokrranlist"/>
              <w:numPr>
                <w:ilvl w:val="0"/>
                <w:numId w:val="0"/>
              </w:numPr>
              <w:spacing w:after="0" w:line="276" w:lineRule="auto"/>
              <w:rPr>
                <w:rFonts w:asciiTheme="majorBidi" w:hAnsiTheme="majorBidi" w:cstheme="majorBidi"/>
              </w:rPr>
            </w:pPr>
            <w:r>
              <w:rPr>
                <w:rFonts w:asciiTheme="majorBidi" w:hAnsiTheme="majorBidi" w:cstheme="majorBidi"/>
                <w:noProof/>
                <w:lang w:val="sq-AL" w:eastAsia="sq-AL"/>
              </w:rPr>
              <mc:AlternateContent>
                <mc:Choice Requires="wps">
                  <w:drawing>
                    <wp:anchor distT="0" distB="0" distL="114300" distR="114300" simplePos="0" relativeHeight="251851776" behindDoc="0" locked="0" layoutInCell="1" allowOverlap="1">
                      <wp:simplePos x="0" y="0"/>
                      <wp:positionH relativeFrom="page">
                        <wp:posOffset>3159760</wp:posOffset>
                      </wp:positionH>
                      <wp:positionV relativeFrom="page">
                        <wp:posOffset>898525</wp:posOffset>
                      </wp:positionV>
                      <wp:extent cx="2586990" cy="1452245"/>
                      <wp:effectExtent l="0" t="0" r="22860" b="1460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6990" cy="1452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6803" w:rsidRPr="00DB7370" w:rsidRDefault="002C6803" w:rsidP="00DB7370">
                                  <w:pPr>
                                    <w:jc w:val="center"/>
                                    <w:rPr>
                                      <w:b/>
                                      <w:bCs/>
                                      <w:sz w:val="18"/>
                                      <w:szCs w:val="18"/>
                                      <w:u w:val="single"/>
                                      <w:lang w:val="en-US"/>
                                    </w:rPr>
                                  </w:pPr>
                                  <w:r>
                                    <w:rPr>
                                      <w:b/>
                                      <w:bCs/>
                                      <w:sz w:val="18"/>
                                      <w:szCs w:val="18"/>
                                      <w:u w:val="single"/>
                                      <w:lang w:val="en-US"/>
                                    </w:rPr>
                                    <w:t>E drejta ndërkombëtare</w:t>
                                  </w:r>
                                </w:p>
                                <w:p w:rsidR="002C6803" w:rsidRPr="00324CDF" w:rsidRDefault="002C6803" w:rsidP="004514E0">
                                  <w:pPr>
                                    <w:jc w:val="center"/>
                                    <w:rPr>
                                      <w:bCs/>
                                      <w:sz w:val="18"/>
                                      <w:szCs w:val="18"/>
                                      <w:lang w:val="en-US"/>
                                    </w:rPr>
                                  </w:pPr>
                                  <w:r w:rsidRPr="00324CDF">
                                    <w:rPr>
                                      <w:bCs/>
                                      <w:sz w:val="18"/>
                                      <w:szCs w:val="18"/>
                                      <w:lang w:val="en-US"/>
                                    </w:rPr>
                                    <w:t>Konventat, Besëlidhjet dhe Protokollet Opsionale;</w:t>
                                  </w:r>
                                </w:p>
                                <w:p w:rsidR="002C6803" w:rsidRPr="00DB7370" w:rsidRDefault="002C6803" w:rsidP="004514E0">
                                  <w:pPr>
                                    <w:jc w:val="center"/>
                                    <w:rPr>
                                      <w:sz w:val="18"/>
                                      <w:szCs w:val="18"/>
                                      <w:lang w:val="en-US"/>
                                    </w:rPr>
                                  </w:pPr>
                                  <w:r w:rsidRPr="00DB7370">
                                    <w:rPr>
                                      <w:sz w:val="18"/>
                                      <w:szCs w:val="18"/>
                                      <w:lang w:val="en-US"/>
                                    </w:rPr>
                                    <w:t xml:space="preserve">CAT + </w:t>
                                  </w:r>
                                  <w:r w:rsidRPr="00DB7370">
                                    <w:rPr>
                                      <w:i/>
                                      <w:iCs/>
                                      <w:sz w:val="18"/>
                                      <w:szCs w:val="18"/>
                                      <w:lang w:val="en-US"/>
                                    </w:rPr>
                                    <w:t>OP-CAT</w:t>
                                  </w:r>
                                  <w:r>
                                    <w:rPr>
                                      <w:sz w:val="18"/>
                                      <w:szCs w:val="18"/>
                                      <w:lang w:val="en-US"/>
                                    </w:rPr>
                                    <w:t xml:space="preserve"> (Tortura</w:t>
                                  </w:r>
                                  <w:r w:rsidRPr="00DB7370">
                                    <w:rPr>
                                      <w:sz w:val="18"/>
                                      <w:szCs w:val="18"/>
                                      <w:lang w:val="en-US"/>
                                    </w:rPr>
                                    <w:t>)</w:t>
                                  </w:r>
                                  <w:r>
                                    <w:rPr>
                                      <w:sz w:val="18"/>
                                      <w:szCs w:val="18"/>
                                      <w:lang w:val="en-US"/>
                                    </w:rPr>
                                    <w:t xml:space="preserve">; </w:t>
                                  </w:r>
                                  <w:r w:rsidRPr="00DB7370">
                                    <w:rPr>
                                      <w:sz w:val="18"/>
                                      <w:szCs w:val="18"/>
                                      <w:lang w:val="en-US"/>
                                    </w:rPr>
                                    <w:t>CEDAW (</w:t>
                                  </w:r>
                                  <w:r>
                                    <w:rPr>
                                      <w:sz w:val="18"/>
                                      <w:szCs w:val="18"/>
                                      <w:lang w:val="en-US"/>
                                    </w:rPr>
                                    <w:t>Gratë</w:t>
                                  </w:r>
                                  <w:r w:rsidRPr="00DB7370">
                                    <w:rPr>
                                      <w:sz w:val="18"/>
                                      <w:szCs w:val="18"/>
                                      <w:lang w:val="en-US"/>
                                    </w:rPr>
                                    <w:t>)</w:t>
                                  </w:r>
                                </w:p>
                                <w:p w:rsidR="002C6803" w:rsidRPr="00DB7370" w:rsidRDefault="002C6803" w:rsidP="004514E0">
                                  <w:pPr>
                                    <w:jc w:val="center"/>
                                    <w:rPr>
                                      <w:sz w:val="18"/>
                                      <w:szCs w:val="18"/>
                                      <w:lang w:val="en-US"/>
                                    </w:rPr>
                                  </w:pPr>
                                  <w:r w:rsidRPr="00DB7370">
                                    <w:rPr>
                                      <w:sz w:val="18"/>
                                      <w:szCs w:val="18"/>
                                      <w:lang w:val="en-US"/>
                                    </w:rPr>
                                    <w:t xml:space="preserve">CRC + </w:t>
                                  </w:r>
                                  <w:r w:rsidRPr="00DB7370">
                                    <w:rPr>
                                      <w:i/>
                                      <w:iCs/>
                                      <w:sz w:val="18"/>
                                      <w:szCs w:val="18"/>
                                      <w:lang w:val="en-US"/>
                                    </w:rPr>
                                    <w:t>OP-AC+OP-SC</w:t>
                                  </w:r>
                                  <w:r w:rsidRPr="00DB7370">
                                    <w:rPr>
                                      <w:sz w:val="18"/>
                                      <w:szCs w:val="18"/>
                                      <w:lang w:val="en-US"/>
                                    </w:rPr>
                                    <w:t xml:space="preserve"> (Child)</w:t>
                                  </w:r>
                                  <w:r>
                                    <w:rPr>
                                      <w:sz w:val="18"/>
                                      <w:szCs w:val="18"/>
                                      <w:lang w:val="en-US"/>
                                    </w:rPr>
                                    <w:t xml:space="preserve">; </w:t>
                                  </w:r>
                                  <w:r w:rsidRPr="00DB7370">
                                    <w:rPr>
                                      <w:sz w:val="18"/>
                                      <w:szCs w:val="18"/>
                                      <w:lang w:val="en-US"/>
                                    </w:rPr>
                                    <w:t>CRPD (</w:t>
                                  </w:r>
                                  <w:r>
                                    <w:rPr>
                                      <w:sz w:val="18"/>
                                      <w:szCs w:val="18"/>
                                      <w:lang w:val="en-US"/>
                                    </w:rPr>
                                    <w:t>aftësi të kufizuara</w:t>
                                  </w:r>
                                  <w:r w:rsidRPr="00DB7370">
                                    <w:rPr>
                                      <w:sz w:val="18"/>
                                      <w:szCs w:val="18"/>
                                      <w:lang w:val="en-US"/>
                                    </w:rPr>
                                    <w:t>)</w:t>
                                  </w:r>
                                  <w:r>
                                    <w:rPr>
                                      <w:sz w:val="18"/>
                                      <w:szCs w:val="18"/>
                                      <w:lang w:val="en-US"/>
                                    </w:rPr>
                                    <w:t>; ICPPED (zhdukja me forcë</w:t>
                                  </w:r>
                                  <w:r w:rsidRPr="00DB7370">
                                    <w:rPr>
                                      <w:sz w:val="18"/>
                                      <w:szCs w:val="18"/>
                                      <w:lang w:val="en-US"/>
                                    </w:rPr>
                                    <w:t>)</w:t>
                                  </w:r>
                                </w:p>
                                <w:p w:rsidR="002C6803" w:rsidRPr="00DB7370" w:rsidRDefault="002C6803" w:rsidP="004514E0">
                                  <w:pPr>
                                    <w:jc w:val="center"/>
                                    <w:rPr>
                                      <w:sz w:val="18"/>
                                      <w:szCs w:val="18"/>
                                      <w:lang w:val="en-US"/>
                                    </w:rPr>
                                  </w:pPr>
                                  <w:r>
                                    <w:rPr>
                                      <w:sz w:val="18"/>
                                      <w:szCs w:val="18"/>
                                      <w:lang w:val="en-US"/>
                                    </w:rPr>
                                    <w:t>ICERD (Diskriminimi – të gjithë</w:t>
                                  </w:r>
                                  <w:r w:rsidRPr="00DB7370">
                                    <w:rPr>
                                      <w:sz w:val="18"/>
                                      <w:szCs w:val="18"/>
                                      <w:lang w:val="en-US"/>
                                    </w:rPr>
                                    <w:t>)</w:t>
                                  </w:r>
                                  <w:r>
                                    <w:rPr>
                                      <w:sz w:val="18"/>
                                      <w:szCs w:val="18"/>
                                      <w:lang w:val="en-US"/>
                                    </w:rPr>
                                    <w:t>; ICRMW (Emigrantët</w:t>
                                  </w:r>
                                  <w:r w:rsidRPr="00DB7370">
                                    <w:rPr>
                                      <w:sz w:val="18"/>
                                      <w:szCs w:val="18"/>
                                      <w:lang w:val="en-US"/>
                                    </w:rPr>
                                    <w:t>)</w:t>
                                  </w:r>
                                </w:p>
                                <w:p w:rsidR="002C6803" w:rsidRPr="00AC3B6F" w:rsidRDefault="002C6803" w:rsidP="00AC3B6F">
                                  <w:pPr>
                                    <w:jc w:val="center"/>
                                    <w:rPr>
                                      <w:sz w:val="18"/>
                                      <w:szCs w:val="18"/>
                                      <w:lang w:val="en-US"/>
                                    </w:rPr>
                                  </w:pPr>
                                  <w:r w:rsidRPr="00DB7370">
                                    <w:rPr>
                                      <w:sz w:val="18"/>
                                      <w:szCs w:val="18"/>
                                      <w:lang w:val="en-US"/>
                                    </w:rPr>
                                    <w:t xml:space="preserve">ICCPR + </w:t>
                                  </w:r>
                                  <w:r w:rsidRPr="00DB7370">
                                    <w:rPr>
                                      <w:i/>
                                      <w:iCs/>
                                      <w:sz w:val="18"/>
                                      <w:szCs w:val="18"/>
                                      <w:lang w:val="en-US"/>
                                    </w:rPr>
                                    <w:t>ICCPR-OP2</w:t>
                                  </w:r>
                                  <w:r>
                                    <w:rPr>
                                      <w:sz w:val="18"/>
                                      <w:szCs w:val="18"/>
                                      <w:lang w:val="en-US"/>
                                    </w:rPr>
                                    <w:t xml:space="preserve"> (Të drejtat politike dhe civile</w:t>
                                  </w:r>
                                  <w:r w:rsidRPr="00DB7370">
                                    <w:rPr>
                                      <w:sz w:val="18"/>
                                      <w:szCs w:val="18"/>
                                      <w:lang w:val="en-US"/>
                                    </w:rPr>
                                    <w:t>)</w:t>
                                  </w:r>
                                  <w:r>
                                    <w:rPr>
                                      <w:sz w:val="18"/>
                                      <w:szCs w:val="18"/>
                                      <w:lang w:val="en-US"/>
                                    </w:rPr>
                                    <w:t xml:space="preserve">; </w:t>
                                  </w:r>
                                  <w:r w:rsidRPr="00DB7370">
                                    <w:rPr>
                                      <w:sz w:val="18"/>
                                      <w:szCs w:val="18"/>
                                      <w:lang w:val="en-US"/>
                                    </w:rPr>
                                    <w:t>ICESCR (ESCR)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3" o:spid="_x0000_s1036" style="position:absolute;margin-left:248.8pt;margin-top:70.75pt;width:203.7pt;height:114.3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" fillcolor="#4f81bd [3204]" strokecolor="#243f60 [1604]" strokeweight="2pt">
                      <v:path arrowok="t"/>
                      <v:textbox>
                        <w:txbxContent>
                          <w:p w:rsidR="002C6803" w:rsidRPr="00DB7370" w:rsidRDefault="002C6803" w:rsidP="00DB7370">
                            <w:pPr>
                              <w:jc w:val="center"/>
                              <w:rPr>
                                <w:b/>
                                <w:bCs/>
                                <w:sz w:val="18"/>
                                <w:szCs w:val="18"/>
                                <w:u w:val="single"/>
                                <w:lang w:val="en-US"/>
                              </w:rPr>
                            </w:pPr>
                            <w:r>
                              <w:rPr>
                                <w:b/>
                                <w:bCs/>
                                <w:sz w:val="18"/>
                                <w:szCs w:val="18"/>
                                <w:u w:val="single"/>
                                <w:lang w:val="en-US"/>
                              </w:rPr>
                              <w:t>E drejta ndërkombëtare</w:t>
                            </w:r>
                          </w:p>
                          <w:p w:rsidR="002C6803" w:rsidRPr="00324CDF" w:rsidRDefault="002C6803" w:rsidP="004514E0">
                            <w:pPr>
                              <w:jc w:val="center"/>
                              <w:rPr>
                                <w:bCs/>
                                <w:sz w:val="18"/>
                                <w:szCs w:val="18"/>
                                <w:lang w:val="en-US"/>
                              </w:rPr>
                            </w:pPr>
                            <w:r w:rsidRPr="00324CDF">
                              <w:rPr>
                                <w:bCs/>
                                <w:sz w:val="18"/>
                                <w:szCs w:val="18"/>
                                <w:lang w:val="en-US"/>
                              </w:rPr>
                              <w:t>Konventat, Besëlidhjet dhe Protokollet Opsionale;</w:t>
                            </w:r>
                          </w:p>
                          <w:p w:rsidR="002C6803" w:rsidRPr="00DB7370" w:rsidRDefault="002C6803" w:rsidP="004514E0">
                            <w:pPr>
                              <w:jc w:val="center"/>
                              <w:rPr>
                                <w:sz w:val="18"/>
                                <w:szCs w:val="18"/>
                                <w:lang w:val="en-US"/>
                              </w:rPr>
                            </w:pPr>
                            <w:r w:rsidRPr="00DB7370">
                              <w:rPr>
                                <w:sz w:val="18"/>
                                <w:szCs w:val="18"/>
                                <w:lang w:val="en-US"/>
                              </w:rPr>
                              <w:t xml:space="preserve">CAT + </w:t>
                            </w:r>
                            <w:r w:rsidRPr="00DB7370">
                              <w:rPr>
                                <w:i/>
                                <w:iCs/>
                                <w:sz w:val="18"/>
                                <w:szCs w:val="18"/>
                                <w:lang w:val="en-US"/>
                              </w:rPr>
                              <w:t>OP-CAT</w:t>
                            </w:r>
                            <w:r>
                              <w:rPr>
                                <w:sz w:val="18"/>
                                <w:szCs w:val="18"/>
                                <w:lang w:val="en-US"/>
                              </w:rPr>
                              <w:t xml:space="preserve"> (Tortura</w:t>
                            </w:r>
                            <w:r w:rsidRPr="00DB7370">
                              <w:rPr>
                                <w:sz w:val="18"/>
                                <w:szCs w:val="18"/>
                                <w:lang w:val="en-US"/>
                              </w:rPr>
                              <w:t>)</w:t>
                            </w:r>
                            <w:r>
                              <w:rPr>
                                <w:sz w:val="18"/>
                                <w:szCs w:val="18"/>
                                <w:lang w:val="en-US"/>
                              </w:rPr>
                              <w:t xml:space="preserve">; </w:t>
                            </w:r>
                            <w:r w:rsidRPr="00DB7370">
                              <w:rPr>
                                <w:sz w:val="18"/>
                                <w:szCs w:val="18"/>
                                <w:lang w:val="en-US"/>
                              </w:rPr>
                              <w:t>CEDAW (</w:t>
                            </w:r>
                            <w:r>
                              <w:rPr>
                                <w:sz w:val="18"/>
                                <w:szCs w:val="18"/>
                                <w:lang w:val="en-US"/>
                              </w:rPr>
                              <w:t>Gratë</w:t>
                            </w:r>
                            <w:r w:rsidRPr="00DB7370">
                              <w:rPr>
                                <w:sz w:val="18"/>
                                <w:szCs w:val="18"/>
                                <w:lang w:val="en-US"/>
                              </w:rPr>
                              <w:t>)</w:t>
                            </w:r>
                          </w:p>
                          <w:p w:rsidR="002C6803" w:rsidRPr="00DB7370" w:rsidRDefault="002C6803" w:rsidP="004514E0">
                            <w:pPr>
                              <w:jc w:val="center"/>
                              <w:rPr>
                                <w:sz w:val="18"/>
                                <w:szCs w:val="18"/>
                                <w:lang w:val="en-US"/>
                              </w:rPr>
                            </w:pPr>
                            <w:r w:rsidRPr="00DB7370">
                              <w:rPr>
                                <w:sz w:val="18"/>
                                <w:szCs w:val="18"/>
                                <w:lang w:val="en-US"/>
                              </w:rPr>
                              <w:t xml:space="preserve">CRC + </w:t>
                            </w:r>
                            <w:r w:rsidRPr="00DB7370">
                              <w:rPr>
                                <w:i/>
                                <w:iCs/>
                                <w:sz w:val="18"/>
                                <w:szCs w:val="18"/>
                                <w:lang w:val="en-US"/>
                              </w:rPr>
                              <w:t>OP-AC+OP-SC</w:t>
                            </w:r>
                            <w:r w:rsidRPr="00DB7370">
                              <w:rPr>
                                <w:sz w:val="18"/>
                                <w:szCs w:val="18"/>
                                <w:lang w:val="en-US"/>
                              </w:rPr>
                              <w:t xml:space="preserve"> (Child)</w:t>
                            </w:r>
                            <w:r>
                              <w:rPr>
                                <w:sz w:val="18"/>
                                <w:szCs w:val="18"/>
                                <w:lang w:val="en-US"/>
                              </w:rPr>
                              <w:t xml:space="preserve">; </w:t>
                            </w:r>
                            <w:r w:rsidRPr="00DB7370">
                              <w:rPr>
                                <w:sz w:val="18"/>
                                <w:szCs w:val="18"/>
                                <w:lang w:val="en-US"/>
                              </w:rPr>
                              <w:t>CRPD (</w:t>
                            </w:r>
                            <w:r>
                              <w:rPr>
                                <w:sz w:val="18"/>
                                <w:szCs w:val="18"/>
                                <w:lang w:val="en-US"/>
                              </w:rPr>
                              <w:t>aftësi të kufizuara</w:t>
                            </w:r>
                            <w:r w:rsidRPr="00DB7370">
                              <w:rPr>
                                <w:sz w:val="18"/>
                                <w:szCs w:val="18"/>
                                <w:lang w:val="en-US"/>
                              </w:rPr>
                              <w:t>)</w:t>
                            </w:r>
                            <w:r>
                              <w:rPr>
                                <w:sz w:val="18"/>
                                <w:szCs w:val="18"/>
                                <w:lang w:val="en-US"/>
                              </w:rPr>
                              <w:t>; ICPPED (zhdukja me forcë</w:t>
                            </w:r>
                            <w:r w:rsidRPr="00DB7370">
                              <w:rPr>
                                <w:sz w:val="18"/>
                                <w:szCs w:val="18"/>
                                <w:lang w:val="en-US"/>
                              </w:rPr>
                              <w:t>)</w:t>
                            </w:r>
                          </w:p>
                          <w:p w:rsidR="002C6803" w:rsidRPr="00DB7370" w:rsidRDefault="002C6803" w:rsidP="004514E0">
                            <w:pPr>
                              <w:jc w:val="center"/>
                              <w:rPr>
                                <w:sz w:val="18"/>
                                <w:szCs w:val="18"/>
                                <w:lang w:val="en-US"/>
                              </w:rPr>
                            </w:pPr>
                            <w:r>
                              <w:rPr>
                                <w:sz w:val="18"/>
                                <w:szCs w:val="18"/>
                                <w:lang w:val="en-US"/>
                              </w:rPr>
                              <w:t>ICERD (Diskriminimi – të gjithë</w:t>
                            </w:r>
                            <w:r w:rsidRPr="00DB7370">
                              <w:rPr>
                                <w:sz w:val="18"/>
                                <w:szCs w:val="18"/>
                                <w:lang w:val="en-US"/>
                              </w:rPr>
                              <w:t>)</w:t>
                            </w:r>
                            <w:r>
                              <w:rPr>
                                <w:sz w:val="18"/>
                                <w:szCs w:val="18"/>
                                <w:lang w:val="en-US"/>
                              </w:rPr>
                              <w:t>; ICRMW (Emigrantët</w:t>
                            </w:r>
                            <w:r w:rsidRPr="00DB7370">
                              <w:rPr>
                                <w:sz w:val="18"/>
                                <w:szCs w:val="18"/>
                                <w:lang w:val="en-US"/>
                              </w:rPr>
                              <w:t>)</w:t>
                            </w:r>
                          </w:p>
                          <w:p w:rsidR="002C6803" w:rsidRPr="00AC3B6F" w:rsidRDefault="002C6803" w:rsidP="00AC3B6F">
                            <w:pPr>
                              <w:jc w:val="center"/>
                              <w:rPr>
                                <w:sz w:val="18"/>
                                <w:szCs w:val="18"/>
                                <w:lang w:val="en-US"/>
                              </w:rPr>
                            </w:pPr>
                            <w:r w:rsidRPr="00DB7370">
                              <w:rPr>
                                <w:sz w:val="18"/>
                                <w:szCs w:val="18"/>
                                <w:lang w:val="en-US"/>
                              </w:rPr>
                              <w:t xml:space="preserve">ICCPR + </w:t>
                            </w:r>
                            <w:r w:rsidRPr="00DB7370">
                              <w:rPr>
                                <w:i/>
                                <w:iCs/>
                                <w:sz w:val="18"/>
                                <w:szCs w:val="18"/>
                                <w:lang w:val="en-US"/>
                              </w:rPr>
                              <w:t>ICCPR-OP2</w:t>
                            </w:r>
                            <w:r>
                              <w:rPr>
                                <w:sz w:val="18"/>
                                <w:szCs w:val="18"/>
                                <w:lang w:val="en-US"/>
                              </w:rPr>
                              <w:t xml:space="preserve"> (Të drejtat politike dhe civile</w:t>
                            </w:r>
                            <w:r w:rsidRPr="00DB7370">
                              <w:rPr>
                                <w:sz w:val="18"/>
                                <w:szCs w:val="18"/>
                                <w:lang w:val="en-US"/>
                              </w:rPr>
                              <w:t>)</w:t>
                            </w:r>
                            <w:r>
                              <w:rPr>
                                <w:sz w:val="18"/>
                                <w:szCs w:val="18"/>
                                <w:lang w:val="en-US"/>
                              </w:rPr>
                              <w:t xml:space="preserve">; </w:t>
                            </w:r>
                            <w:r w:rsidRPr="00DB7370">
                              <w:rPr>
                                <w:sz w:val="18"/>
                                <w:szCs w:val="18"/>
                                <w:lang w:val="en-US"/>
                              </w:rPr>
                              <w:t>ICESCR (ESCR)</w:t>
                            </w:r>
                          </w:p>
                        </w:txbxContent>
                      </v:textbox>
                      <w10:wrap anchorx="page" anchory="page"/>
                    </v:roundrect>
                  </w:pict>
                </mc:Fallback>
              </mc:AlternateContent>
            </w:r>
            <w:r>
              <w:rPr>
                <w:rFonts w:asciiTheme="majorBidi" w:hAnsiTheme="majorBidi" w:cstheme="majorBidi"/>
                <w:noProof/>
                <w:lang w:val="sq-AL" w:eastAsia="sq-AL"/>
              </w:rPr>
              <mc:AlternateContent>
                <mc:Choice Requires="wps">
                  <w:drawing>
                    <wp:anchor distT="0" distB="0" distL="114300" distR="114300" simplePos="0" relativeHeight="251850752" behindDoc="0" locked="0" layoutInCell="1" allowOverlap="1">
                      <wp:simplePos x="0" y="0"/>
                      <wp:positionH relativeFrom="page">
                        <wp:posOffset>174625</wp:posOffset>
                      </wp:positionH>
                      <wp:positionV relativeFrom="page">
                        <wp:posOffset>901700</wp:posOffset>
                      </wp:positionV>
                      <wp:extent cx="2070100" cy="1325245"/>
                      <wp:effectExtent l="0" t="0" r="25400" b="2730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1325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6803" w:rsidRPr="00DB7370" w:rsidRDefault="002C6803" w:rsidP="00DB7370">
                                  <w:pPr>
                                    <w:jc w:val="center"/>
                                    <w:rPr>
                                      <w:sz w:val="18"/>
                                      <w:szCs w:val="18"/>
                                      <w:lang w:val="en-US"/>
                                    </w:rPr>
                                  </w:pPr>
                                  <w:r>
                                    <w:rPr>
                                      <w:b/>
                                      <w:bCs/>
                                      <w:sz w:val="18"/>
                                      <w:szCs w:val="18"/>
                                      <w:u w:val="single"/>
                                      <w:lang w:val="en-US"/>
                                    </w:rPr>
                                    <w:t>Udhëzimet dhe parimet ndërkombëtare</w:t>
                                  </w:r>
                                  <w:r w:rsidRPr="00DB7370">
                                    <w:rPr>
                                      <w:b/>
                                      <w:bCs/>
                                      <w:sz w:val="18"/>
                                      <w:szCs w:val="18"/>
                                      <w:u w:val="single"/>
                                      <w:lang w:val="en-US"/>
                                    </w:rPr>
                                    <w:t>:</w:t>
                                  </w:r>
                                </w:p>
                                <w:p w:rsidR="002C6803" w:rsidRPr="00DB7370" w:rsidRDefault="002C6803" w:rsidP="00DB7370">
                                  <w:pPr>
                                    <w:jc w:val="center"/>
                                    <w:rPr>
                                      <w:sz w:val="18"/>
                                      <w:szCs w:val="18"/>
                                      <w:lang w:val="en-US"/>
                                    </w:rPr>
                                  </w:pPr>
                                  <w:r>
                                    <w:rPr>
                                      <w:sz w:val="18"/>
                                      <w:szCs w:val="18"/>
                                      <w:lang w:val="en-US"/>
                                    </w:rPr>
                                    <w:t>Deklarata universale e të Drejtave të njeriut</w:t>
                                  </w:r>
                                  <w:r w:rsidRPr="00DB7370">
                                    <w:rPr>
                                      <w:sz w:val="18"/>
                                      <w:szCs w:val="18"/>
                                      <w:lang w:val="en-US"/>
                                    </w:rPr>
                                    <w:t xml:space="preserve"> (1948)</w:t>
                                  </w:r>
                                </w:p>
                                <w:p w:rsidR="002C6803" w:rsidRDefault="002C6803" w:rsidP="00DB7370">
                                  <w:pPr>
                                    <w:jc w:val="center"/>
                                    <w:rPr>
                                      <w:sz w:val="18"/>
                                      <w:szCs w:val="18"/>
                                      <w:lang w:val="en-US"/>
                                    </w:rPr>
                                  </w:pPr>
                                  <w:r>
                                    <w:rPr>
                                      <w:sz w:val="18"/>
                                      <w:szCs w:val="18"/>
                                      <w:lang w:val="en-US"/>
                                    </w:rPr>
                                    <w:t>Parimet e Parisit të OKB-së</w:t>
                                  </w:r>
                                </w:p>
                                <w:p w:rsidR="002C6803" w:rsidRDefault="002C6803" w:rsidP="00DB7370">
                                  <w:pPr>
                                    <w:jc w:val="center"/>
                                    <w:rPr>
                                      <w:sz w:val="18"/>
                                      <w:szCs w:val="18"/>
                                      <w:lang w:val="en-US"/>
                                    </w:rPr>
                                  </w:pPr>
                                  <w:r>
                                    <w:rPr>
                                      <w:i/>
                                      <w:iCs/>
                                      <w:sz w:val="18"/>
                                      <w:szCs w:val="18"/>
                                      <w:lang w:val="en-US"/>
                                    </w:rPr>
                                    <w:t>Parimet e qeverisjes së mirë</w:t>
                                  </w:r>
                                  <w:r w:rsidRPr="00DB7370">
                                    <w:rPr>
                                      <w:i/>
                                      <w:iCs/>
                                      <w:sz w:val="18"/>
                                      <w:szCs w:val="18"/>
                                      <w:lang w:val="en-US"/>
                                    </w:rPr>
                                    <w:t xml:space="preserve"> </w:t>
                                  </w:r>
                                  <w:r w:rsidRPr="00DB7370">
                                    <w:rPr>
                                      <w:sz w:val="18"/>
                                      <w:szCs w:val="18"/>
                                      <w:lang w:val="en-US"/>
                                    </w:rPr>
                                    <w:t>(UN-C-HR, 2000)</w:t>
                                  </w:r>
                                </w:p>
                                <w:p w:rsidR="002C6803" w:rsidRPr="00DB7370" w:rsidRDefault="002C6803" w:rsidP="00DB7370">
                                  <w:pPr>
                                    <w:jc w:val="center"/>
                                    <w:rPr>
                                      <w:sz w:val="18"/>
                                      <w:szCs w:val="18"/>
                                      <w:lang w:val="en-US"/>
                                    </w:rPr>
                                  </w:pPr>
                                  <w:r>
                                    <w:rPr>
                                      <w:i/>
                                      <w:iCs/>
                                      <w:sz w:val="18"/>
                                      <w:szCs w:val="18"/>
                                      <w:lang w:val="en-US"/>
                                    </w:rPr>
                                    <w:t xml:space="preserve">Parimet e shtetit të së drejtës </w:t>
                                  </w:r>
                                  <w:r>
                                    <w:rPr>
                                      <w:sz w:val="18"/>
                                      <w:szCs w:val="18"/>
                                      <w:lang w:val="en-US"/>
                                    </w:rPr>
                                    <w:t>(UN Seksioni i përgjithshëm</w:t>
                                  </w:r>
                                  <w:r w:rsidRPr="00DB7370">
                                    <w:rPr>
                                      <w:sz w:val="18"/>
                                      <w:szCs w:val="18"/>
                                      <w:lang w:val="en-US"/>
                                    </w:rPr>
                                    <w:t>- 2004)</w:t>
                                  </w:r>
                                </w:p>
                                <w:p w:rsidR="002C6803" w:rsidRPr="00DB7370" w:rsidRDefault="002C6803" w:rsidP="00DB737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Rounded Corners 12" o:spid="_x0000_s1037" style="position:absolute;margin-left:13.75pt;margin-top:71pt;width:163pt;height:104.3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" fillcolor="#4f81bd [3204]" strokecolor="#243f60 [1604]" strokeweight="2pt">
                      <v:path arrowok="t"/>
                      <v:textbox>
                        <w:txbxContent>
                          <w:p w:rsidR="002C6803" w:rsidRPr="00DB7370" w:rsidRDefault="002C6803" w:rsidP="00DB7370">
                            <w:pPr>
                              <w:jc w:val="center"/>
                              <w:rPr>
                                <w:sz w:val="18"/>
                                <w:szCs w:val="18"/>
                                <w:lang w:val="en-US"/>
                              </w:rPr>
                            </w:pPr>
                            <w:r>
                              <w:rPr>
                                <w:b/>
                                <w:bCs/>
                                <w:sz w:val="18"/>
                                <w:szCs w:val="18"/>
                                <w:u w:val="single"/>
                                <w:lang w:val="en-US"/>
                              </w:rPr>
                              <w:t>Udhëzimet dhe parimet ndërkombëtare</w:t>
                            </w:r>
                            <w:r w:rsidRPr="00DB7370">
                              <w:rPr>
                                <w:b/>
                                <w:bCs/>
                                <w:sz w:val="18"/>
                                <w:szCs w:val="18"/>
                                <w:u w:val="single"/>
                                <w:lang w:val="en-US"/>
                              </w:rPr>
                              <w:t>:</w:t>
                            </w:r>
                          </w:p>
                          <w:p w:rsidR="002C6803" w:rsidRPr="00DB7370" w:rsidRDefault="002C6803" w:rsidP="00DB7370">
                            <w:pPr>
                              <w:jc w:val="center"/>
                              <w:rPr>
                                <w:sz w:val="18"/>
                                <w:szCs w:val="18"/>
                                <w:lang w:val="en-US"/>
                              </w:rPr>
                            </w:pPr>
                            <w:r>
                              <w:rPr>
                                <w:sz w:val="18"/>
                                <w:szCs w:val="18"/>
                                <w:lang w:val="en-US"/>
                              </w:rPr>
                              <w:t>Deklarata universale e të Drejtave të njeriut</w:t>
                            </w:r>
                            <w:r w:rsidRPr="00DB7370">
                              <w:rPr>
                                <w:sz w:val="18"/>
                                <w:szCs w:val="18"/>
                                <w:lang w:val="en-US"/>
                              </w:rPr>
                              <w:t xml:space="preserve"> (1948)</w:t>
                            </w:r>
                          </w:p>
                          <w:p w:rsidR="002C6803" w:rsidRDefault="002C6803" w:rsidP="00DB7370">
                            <w:pPr>
                              <w:jc w:val="center"/>
                              <w:rPr>
                                <w:sz w:val="18"/>
                                <w:szCs w:val="18"/>
                                <w:lang w:val="en-US"/>
                              </w:rPr>
                            </w:pPr>
                            <w:r>
                              <w:rPr>
                                <w:sz w:val="18"/>
                                <w:szCs w:val="18"/>
                                <w:lang w:val="en-US"/>
                              </w:rPr>
                              <w:t>Parimet e Parisit të OKB-së</w:t>
                            </w:r>
                          </w:p>
                          <w:p w:rsidR="002C6803" w:rsidRDefault="002C6803" w:rsidP="00DB7370">
                            <w:pPr>
                              <w:jc w:val="center"/>
                              <w:rPr>
                                <w:sz w:val="18"/>
                                <w:szCs w:val="18"/>
                                <w:lang w:val="en-US"/>
                              </w:rPr>
                            </w:pPr>
                            <w:r>
                              <w:rPr>
                                <w:i/>
                                <w:iCs/>
                                <w:sz w:val="18"/>
                                <w:szCs w:val="18"/>
                                <w:lang w:val="en-US"/>
                              </w:rPr>
                              <w:t>Parimet e qeverisjes së mirë</w:t>
                            </w:r>
                            <w:r w:rsidRPr="00DB7370">
                              <w:rPr>
                                <w:i/>
                                <w:iCs/>
                                <w:sz w:val="18"/>
                                <w:szCs w:val="18"/>
                                <w:lang w:val="en-US"/>
                              </w:rPr>
                              <w:t xml:space="preserve"> </w:t>
                            </w:r>
                            <w:r w:rsidRPr="00DB7370">
                              <w:rPr>
                                <w:sz w:val="18"/>
                                <w:szCs w:val="18"/>
                                <w:lang w:val="en-US"/>
                              </w:rPr>
                              <w:t>(UN-C-HR, 2000)</w:t>
                            </w:r>
                          </w:p>
                          <w:p w:rsidR="002C6803" w:rsidRPr="00DB7370" w:rsidRDefault="002C6803" w:rsidP="00DB7370">
                            <w:pPr>
                              <w:jc w:val="center"/>
                              <w:rPr>
                                <w:sz w:val="18"/>
                                <w:szCs w:val="18"/>
                                <w:lang w:val="en-US"/>
                              </w:rPr>
                            </w:pPr>
                            <w:r>
                              <w:rPr>
                                <w:i/>
                                <w:iCs/>
                                <w:sz w:val="18"/>
                                <w:szCs w:val="18"/>
                                <w:lang w:val="en-US"/>
                              </w:rPr>
                              <w:t xml:space="preserve">Parimet e shtetit të së drejtës </w:t>
                            </w:r>
                            <w:r>
                              <w:rPr>
                                <w:sz w:val="18"/>
                                <w:szCs w:val="18"/>
                                <w:lang w:val="en-US"/>
                              </w:rPr>
                              <w:t>(UN Seksioni i përgjithshëm</w:t>
                            </w:r>
                            <w:r w:rsidRPr="00DB7370">
                              <w:rPr>
                                <w:sz w:val="18"/>
                                <w:szCs w:val="18"/>
                                <w:lang w:val="en-US"/>
                              </w:rPr>
                              <w:t>- 2004)</w:t>
                            </w:r>
                          </w:p>
                          <w:p w:rsidR="002C6803" w:rsidRPr="00DB7370" w:rsidRDefault="002C6803" w:rsidP="00DB7370">
                            <w:pPr>
                              <w:jc w:val="center"/>
                              <w:rPr>
                                <w:sz w:val="18"/>
                                <w:szCs w:val="18"/>
                              </w:rPr>
                            </w:pPr>
                          </w:p>
                        </w:txbxContent>
                      </v:textbox>
                      <w10:wrap anchorx="page" anchory="page"/>
                    </v:roundrect>
                  </w:pict>
                </mc:Fallback>
              </mc:AlternateContent>
            </w:r>
            <w:r>
              <w:rPr>
                <w:rFonts w:asciiTheme="majorBidi" w:hAnsiTheme="majorBidi" w:cstheme="majorBidi"/>
                <w:noProof/>
                <w:lang w:val="sq-AL" w:eastAsia="sq-AL"/>
              </w:rPr>
              <mc:AlternateContent>
                <mc:Choice Requires="wps">
                  <w:drawing>
                    <wp:anchor distT="0" distB="0" distL="114300" distR="114300" simplePos="0" relativeHeight="251856896" behindDoc="0" locked="0" layoutInCell="1" allowOverlap="1">
                      <wp:simplePos x="0" y="0"/>
                      <wp:positionH relativeFrom="page">
                        <wp:posOffset>2712085</wp:posOffset>
                      </wp:positionH>
                      <wp:positionV relativeFrom="page">
                        <wp:posOffset>765175</wp:posOffset>
                      </wp:positionV>
                      <wp:extent cx="509270" cy="207010"/>
                      <wp:effectExtent l="0" t="95250" r="0" b="97790"/>
                      <wp:wrapNone/>
                      <wp:docPr id="17" name="Arrow: Left-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47793">
                                <a:off x="0" y="0"/>
                                <a:ext cx="509270" cy="20701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12456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7" o:spid="_x0000_s1026" type="#_x0000_t69" style="position:absolute;margin-left:213.55pt;margin-top:60.25pt;width:40.1pt;height:16.3pt;rotation:2673643fd;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" adj="4390" fillcolor="black [3200]" strokecolor="black [1600]" strokeweight="2pt">
                      <v:path arrowok="t"/>
                      <w10:wrap anchorx="page" anchory="page"/>
                    </v:shape>
                  </w:pict>
                </mc:Fallback>
              </mc:AlternateContent>
            </w:r>
            <w:r>
              <w:rPr>
                <w:rFonts w:asciiTheme="majorBidi" w:hAnsiTheme="majorBidi" w:cstheme="majorBidi"/>
                <w:noProof/>
                <w:lang w:val="sq-AL" w:eastAsia="sq-AL"/>
              </w:rPr>
              <mc:AlternateContent>
                <mc:Choice Requires="wps">
                  <w:drawing>
                    <wp:anchor distT="0" distB="0" distL="114300" distR="114300" simplePos="0" relativeHeight="251854848" behindDoc="0" locked="0" layoutInCell="1" allowOverlap="1">
                      <wp:simplePos x="0" y="0"/>
                      <wp:positionH relativeFrom="page">
                        <wp:posOffset>2182495</wp:posOffset>
                      </wp:positionH>
                      <wp:positionV relativeFrom="page">
                        <wp:posOffset>768350</wp:posOffset>
                      </wp:positionV>
                      <wp:extent cx="462915" cy="190500"/>
                      <wp:effectExtent l="79058" t="0" r="92392" b="0"/>
                      <wp:wrapNone/>
                      <wp:docPr id="16" name="Arrow: Left-Righ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32900">
                                <a:off x="0" y="0"/>
                                <a:ext cx="462915" cy="19050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7343" id="Arrow: Left-Right 16" o:spid="_x0000_s1026" type="#_x0000_t69" style="position:absolute;margin-left:171.85pt;margin-top:60.5pt;width:36.45pt;height:15pt;rotation:-3350091fd;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" adj="4444" fillcolor="black [3200]" strokecolor="black [1600]" strokeweight="2pt">
                      <v:path arrowok="t"/>
                      <w10:wrap anchorx="page" anchory="page"/>
                    </v:shape>
                  </w:pict>
                </mc:Fallback>
              </mc:AlternateContent>
            </w:r>
          </w:p>
          <w:p w:rsidR="008C0716" w:rsidRPr="00274763" w:rsidRDefault="008C0716" w:rsidP="007E6DB4">
            <w:pPr>
              <w:pStyle w:val="Shenjamekokrranlist"/>
              <w:numPr>
                <w:ilvl w:val="0"/>
                <w:numId w:val="0"/>
              </w:numPr>
              <w:spacing w:after="0" w:line="276" w:lineRule="auto"/>
              <w:rPr>
                <w:rFonts w:asciiTheme="majorBidi" w:hAnsiTheme="majorBidi" w:cstheme="majorBidi"/>
              </w:rPr>
            </w:pPr>
          </w:p>
          <w:p w:rsidR="008C0716" w:rsidRPr="00274763" w:rsidRDefault="008C0716" w:rsidP="007E6DB4">
            <w:pPr>
              <w:pStyle w:val="Shenjamekokrranlist"/>
              <w:numPr>
                <w:ilvl w:val="0"/>
                <w:numId w:val="0"/>
              </w:numPr>
              <w:spacing w:after="0" w:line="276" w:lineRule="auto"/>
              <w:rPr>
                <w:rFonts w:asciiTheme="majorBidi" w:hAnsiTheme="majorBidi" w:cstheme="majorBidi"/>
              </w:rPr>
            </w:pPr>
          </w:p>
          <w:p w:rsidR="008C0716" w:rsidRPr="00274763" w:rsidRDefault="008C0716" w:rsidP="007E6DB4">
            <w:pPr>
              <w:pStyle w:val="Shenjamekokrranlist"/>
              <w:numPr>
                <w:ilvl w:val="0"/>
                <w:numId w:val="0"/>
              </w:numPr>
              <w:spacing w:after="0" w:line="276" w:lineRule="auto"/>
              <w:rPr>
                <w:rFonts w:asciiTheme="majorBidi" w:hAnsiTheme="majorBidi" w:cstheme="majorBidi"/>
              </w:rPr>
            </w:pPr>
          </w:p>
          <w:p w:rsidR="008C0716" w:rsidRPr="00274763" w:rsidRDefault="009501EE" w:rsidP="007E6DB4">
            <w:pPr>
              <w:pStyle w:val="Shenjamekokrranlist"/>
              <w:numPr>
                <w:ilvl w:val="0"/>
                <w:numId w:val="0"/>
              </w:numPr>
              <w:spacing w:after="0" w:line="276" w:lineRule="auto"/>
              <w:rPr>
                <w:rFonts w:asciiTheme="majorBidi" w:hAnsiTheme="majorBidi" w:cstheme="majorBidi"/>
              </w:rPr>
            </w:pPr>
            <w:r>
              <w:rPr>
                <w:rFonts w:asciiTheme="majorBidi" w:hAnsiTheme="majorBidi" w:cstheme="majorBidi"/>
                <w:noProof/>
                <w:lang w:val="sq-AL" w:eastAsia="sq-AL"/>
              </w:rPr>
              <mc:AlternateContent>
                <mc:Choice Requires="wps">
                  <w:drawing>
                    <wp:anchor distT="0" distB="0" distL="114300" distR="114300" simplePos="0" relativeHeight="251852800" behindDoc="0" locked="0" layoutInCell="1" allowOverlap="1">
                      <wp:simplePos x="0" y="0"/>
                      <wp:positionH relativeFrom="page">
                        <wp:posOffset>2288540</wp:posOffset>
                      </wp:positionH>
                      <wp:positionV relativeFrom="page">
                        <wp:posOffset>1545590</wp:posOffset>
                      </wp:positionV>
                      <wp:extent cx="802005" cy="207010"/>
                      <wp:effectExtent l="0" t="0" r="17145" b="21590"/>
                      <wp:wrapNone/>
                      <wp:docPr id="14" name="Arrow: Left-Righ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005" cy="20701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FB1AD" id="Arrow: Left-Right 14" o:spid="_x0000_s1026" type="#_x0000_t69" style="position:absolute;margin-left:180.2pt;margin-top:121.7pt;width:63.15pt;height:16.3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" adj="2788" fillcolor="black [3200]" strokecolor="black [1600]" strokeweight="2pt">
                      <v:path arrowok="t"/>
                      <w10:wrap anchorx="page" anchory="page"/>
                    </v:shape>
                  </w:pict>
                </mc:Fallback>
              </mc:AlternateContent>
            </w:r>
          </w:p>
          <w:p w:rsidR="008C0716" w:rsidRPr="00274763" w:rsidRDefault="008C0716" w:rsidP="007E6DB4">
            <w:pPr>
              <w:pStyle w:val="Shenjamekokrranlist"/>
              <w:numPr>
                <w:ilvl w:val="0"/>
                <w:numId w:val="0"/>
              </w:numPr>
              <w:spacing w:after="0" w:line="276" w:lineRule="auto"/>
              <w:rPr>
                <w:rFonts w:asciiTheme="majorBidi" w:hAnsiTheme="majorBidi" w:cstheme="majorBidi"/>
              </w:rPr>
            </w:pPr>
          </w:p>
          <w:p w:rsidR="00DB7370" w:rsidRPr="00274763" w:rsidRDefault="00DB7370" w:rsidP="007E6DB4">
            <w:pPr>
              <w:pStyle w:val="Shenjamekokrranlist"/>
              <w:numPr>
                <w:ilvl w:val="0"/>
                <w:numId w:val="0"/>
              </w:numPr>
              <w:spacing w:after="0" w:line="276" w:lineRule="auto"/>
              <w:rPr>
                <w:rFonts w:asciiTheme="majorBidi" w:hAnsiTheme="majorBidi" w:cstheme="majorBidi"/>
              </w:rPr>
            </w:pPr>
          </w:p>
          <w:p w:rsidR="00DB7370" w:rsidRPr="00274763" w:rsidRDefault="00DB7370" w:rsidP="007E6DB4">
            <w:pPr>
              <w:pStyle w:val="Shenjamekokrranlist"/>
              <w:numPr>
                <w:ilvl w:val="0"/>
                <w:numId w:val="0"/>
              </w:numPr>
              <w:spacing w:after="0" w:line="276" w:lineRule="auto"/>
              <w:rPr>
                <w:rFonts w:asciiTheme="majorBidi" w:hAnsiTheme="majorBidi" w:cstheme="majorBidi"/>
              </w:rPr>
            </w:pPr>
          </w:p>
          <w:p w:rsidR="00DB7370" w:rsidRPr="00274763" w:rsidRDefault="00DB7370" w:rsidP="007E6DB4">
            <w:pPr>
              <w:pStyle w:val="Shenjamekokrranlist"/>
              <w:numPr>
                <w:ilvl w:val="0"/>
                <w:numId w:val="0"/>
              </w:numPr>
              <w:spacing w:after="0" w:line="276" w:lineRule="auto"/>
              <w:rPr>
                <w:rFonts w:asciiTheme="majorBidi" w:hAnsiTheme="majorBidi" w:cstheme="majorBidi"/>
              </w:rPr>
            </w:pPr>
          </w:p>
          <w:p w:rsidR="008C0716" w:rsidRPr="00274763" w:rsidRDefault="0075019A" w:rsidP="0075019A">
            <w:pPr>
              <w:pStyle w:val="Shenjamekokrranlist"/>
              <w:numPr>
                <w:ilvl w:val="0"/>
                <w:numId w:val="0"/>
              </w:numPr>
              <w:spacing w:after="0" w:line="276" w:lineRule="auto"/>
              <w:rPr>
                <w:rFonts w:asciiTheme="majorBidi" w:hAnsiTheme="majorBidi" w:cstheme="majorBidi"/>
              </w:rPr>
            </w:pPr>
            <w:r>
              <w:rPr>
                <w:rFonts w:asciiTheme="majorBidi" w:hAnsiTheme="majorBidi" w:cstheme="majorBidi"/>
                <w:b/>
                <w:bCs/>
              </w:rPr>
              <w:t>Figura</w:t>
            </w:r>
            <w:r w:rsidR="004514E0" w:rsidRPr="00274763">
              <w:rPr>
                <w:rFonts w:asciiTheme="majorBidi" w:hAnsiTheme="majorBidi" w:cstheme="majorBidi"/>
                <w:b/>
                <w:bCs/>
              </w:rPr>
              <w:t xml:space="preserve"> 2:</w:t>
            </w:r>
            <w:r>
              <w:rPr>
                <w:rFonts w:asciiTheme="majorBidi" w:hAnsiTheme="majorBidi" w:cstheme="majorBidi"/>
              </w:rPr>
              <w:t xml:space="preserve"> Parimet udhëzuese dhe lidhjet e tyre me normat kombëtare dhe ndërkombëtare për të drejtat e njeriut </w:t>
            </w:r>
          </w:p>
        </w:tc>
      </w:tr>
    </w:tbl>
    <w:p w:rsidR="000B0F83" w:rsidRDefault="000B0F83" w:rsidP="000B0F83">
      <w:bookmarkStart w:id="15" w:name="_Toc516148053"/>
      <w:bookmarkStart w:id="16" w:name="_Toc447811818"/>
      <w:bookmarkStart w:id="17" w:name="_Toc372527596"/>
    </w:p>
    <w:p w:rsidR="00D97985" w:rsidRPr="00274763" w:rsidRDefault="00D97985" w:rsidP="00313B90">
      <w:pPr>
        <w:pStyle w:val="Kokzimi2"/>
        <w:spacing w:before="0" w:after="240"/>
        <w:rPr>
          <w:rFonts w:asciiTheme="majorBidi" w:hAnsiTheme="majorBidi"/>
        </w:rPr>
      </w:pPr>
      <w:bookmarkStart w:id="18" w:name="_Toc530668244"/>
      <w:r w:rsidRPr="00274763">
        <w:rPr>
          <w:rFonts w:asciiTheme="majorBidi" w:hAnsiTheme="majorBidi"/>
        </w:rPr>
        <w:t>1.</w:t>
      </w:r>
      <w:r w:rsidR="00726B2C" w:rsidRPr="00274763">
        <w:rPr>
          <w:rFonts w:asciiTheme="majorBidi" w:hAnsiTheme="majorBidi"/>
        </w:rPr>
        <w:t>4</w:t>
      </w:r>
      <w:r w:rsidR="00A831E4">
        <w:rPr>
          <w:rFonts w:asciiTheme="majorBidi" w:hAnsiTheme="majorBidi"/>
        </w:rPr>
        <w:t xml:space="preserve"> Viz</w:t>
      </w:r>
      <w:r w:rsidR="008F0D03" w:rsidRPr="00274763">
        <w:rPr>
          <w:rFonts w:asciiTheme="majorBidi" w:hAnsiTheme="majorBidi"/>
        </w:rPr>
        <w:t>ion</w:t>
      </w:r>
      <w:r w:rsidR="00A831E4">
        <w:rPr>
          <w:rFonts w:asciiTheme="majorBidi" w:hAnsiTheme="majorBidi"/>
        </w:rPr>
        <w:t>i, Mis</w:t>
      </w:r>
      <w:r w:rsidR="008F0D03" w:rsidRPr="00274763">
        <w:rPr>
          <w:rFonts w:asciiTheme="majorBidi" w:hAnsiTheme="majorBidi"/>
        </w:rPr>
        <w:t>ion</w:t>
      </w:r>
      <w:r w:rsidR="00A831E4">
        <w:rPr>
          <w:rFonts w:asciiTheme="majorBidi" w:hAnsiTheme="majorBidi"/>
        </w:rPr>
        <w:t>i</w:t>
      </w:r>
      <w:r w:rsidR="008F0D03" w:rsidRPr="00274763">
        <w:rPr>
          <w:rFonts w:asciiTheme="majorBidi" w:hAnsiTheme="majorBidi"/>
        </w:rPr>
        <w:t xml:space="preserve"> </w:t>
      </w:r>
      <w:r w:rsidR="00A831E4">
        <w:rPr>
          <w:rFonts w:asciiTheme="majorBidi" w:hAnsiTheme="majorBidi"/>
        </w:rPr>
        <w:t xml:space="preserve">dhe Vlerat e </w:t>
      </w:r>
      <w:bookmarkEnd w:id="15"/>
      <w:bookmarkEnd w:id="16"/>
      <w:bookmarkEnd w:id="17"/>
      <w:bookmarkEnd w:id="18"/>
      <w:r w:rsidR="00A831E4">
        <w:rPr>
          <w:rFonts w:asciiTheme="majorBidi" w:hAnsiTheme="majorBidi"/>
        </w:rPr>
        <w:t>Avokatit të Popullit</w:t>
      </w:r>
    </w:p>
    <w:p w:rsidR="008F0D03" w:rsidRPr="00274763" w:rsidRDefault="00973A35" w:rsidP="00D95A5D">
      <w:pPr>
        <w:pStyle w:val="Kokzimi3"/>
        <w:spacing w:after="240"/>
        <w:rPr>
          <w:rFonts w:asciiTheme="majorBidi" w:hAnsiTheme="majorBidi"/>
          <w:i w:val="0"/>
          <w:iCs/>
        </w:rPr>
      </w:pPr>
      <w:bookmarkStart w:id="19" w:name="_Toc530668245"/>
      <w:r>
        <w:rPr>
          <w:rFonts w:asciiTheme="majorBidi" w:hAnsiTheme="majorBidi"/>
          <w:i w:val="0"/>
          <w:iCs/>
        </w:rPr>
        <w:t>1.4.1 Deklarata e vizionit</w:t>
      </w:r>
      <w:r w:rsidR="008F0D03" w:rsidRPr="00274763">
        <w:rPr>
          <w:rFonts w:asciiTheme="majorBidi" w:hAnsiTheme="majorBidi"/>
          <w:i w:val="0"/>
          <w:iCs/>
        </w:rPr>
        <w:t>:</w:t>
      </w:r>
      <w:bookmarkEnd w:id="19"/>
    </w:p>
    <w:p w:rsidR="00D97985" w:rsidRPr="00274763" w:rsidRDefault="00B93AB3" w:rsidP="00FB6433">
      <w:pPr>
        <w:spacing w:after="240"/>
        <w:jc w:val="both"/>
        <w:rPr>
          <w:rFonts w:asciiTheme="majorBidi" w:hAnsiTheme="majorBidi" w:cstheme="majorBidi"/>
        </w:rPr>
      </w:pPr>
      <w:r w:rsidRPr="00B93AB3">
        <w:rPr>
          <w:rFonts w:asciiTheme="majorBidi" w:hAnsiTheme="majorBidi" w:cstheme="majorBidi"/>
        </w:rPr>
        <w:t xml:space="preserve">Vizioni i Avokatit të Popullit të Republikës së Shqipërisë bazohet në parimin e </w:t>
      </w:r>
      <w:r w:rsidR="00FB6433">
        <w:rPr>
          <w:rFonts w:asciiTheme="majorBidi" w:hAnsiTheme="majorBidi" w:cstheme="majorBidi"/>
        </w:rPr>
        <w:t xml:space="preserve">shtetit të së drejtës </w:t>
      </w:r>
      <w:r w:rsidRPr="00B93AB3">
        <w:rPr>
          <w:rFonts w:asciiTheme="majorBidi" w:hAnsiTheme="majorBidi" w:cstheme="majorBidi"/>
        </w:rPr>
        <w:t>dhe</w:t>
      </w:r>
      <w:r w:rsidR="00FB6433">
        <w:rPr>
          <w:rFonts w:asciiTheme="majorBidi" w:hAnsiTheme="majorBidi" w:cstheme="majorBidi"/>
        </w:rPr>
        <w:t xml:space="preserve"> të</w:t>
      </w:r>
      <w:r w:rsidRPr="00B93AB3">
        <w:rPr>
          <w:rFonts w:asciiTheme="majorBidi" w:hAnsiTheme="majorBidi" w:cstheme="majorBidi"/>
        </w:rPr>
        <w:t xml:space="preserve"> të drejtave të njeriut </w:t>
      </w:r>
      <w:r w:rsidR="00FB6433">
        <w:rPr>
          <w:rFonts w:asciiTheme="majorBidi" w:hAnsiTheme="majorBidi" w:cstheme="majorBidi"/>
        </w:rPr>
        <w:t xml:space="preserve">si </w:t>
      </w:r>
      <w:r w:rsidRPr="00B93AB3">
        <w:rPr>
          <w:rFonts w:asciiTheme="majorBidi" w:hAnsiTheme="majorBidi" w:cstheme="majorBidi"/>
        </w:rPr>
        <w:t>dhe qeveriset në përputhje me parimet e qeverisjes së mirë për popullin shqiptar dhe popullin e tij.</w:t>
      </w:r>
    </w:p>
    <w:tbl>
      <w:tblPr>
        <w:tblStyle w:val="Rrjetaetabels"/>
        <w:tblW w:w="0" w:type="auto"/>
        <w:tblLook w:val="04A0" w:firstRow="1" w:lastRow="0" w:firstColumn="1" w:lastColumn="0" w:noHBand="0" w:noVBand="1"/>
      </w:tblPr>
      <w:tblGrid>
        <w:gridCol w:w="9548"/>
      </w:tblGrid>
      <w:tr w:rsidR="00A562AB" w:rsidRPr="00274763" w:rsidTr="008F0D03">
        <w:trPr>
          <w:trHeight w:val="1143"/>
        </w:trPr>
        <w:tc>
          <w:tcPr>
            <w:tcW w:w="9548" w:type="dxa"/>
            <w:tcBorders>
              <w:top w:val="single" w:sz="36" w:space="0" w:color="4F81BD" w:themeColor="accent1"/>
              <w:left w:val="single" w:sz="36" w:space="0" w:color="4F81BD" w:themeColor="accent1"/>
              <w:bottom w:val="single" w:sz="36" w:space="0" w:color="4F81BD" w:themeColor="accent1"/>
              <w:right w:val="single" w:sz="36" w:space="0" w:color="4F81BD" w:themeColor="accent1"/>
            </w:tcBorders>
          </w:tcPr>
          <w:p w:rsidR="008F0D03" w:rsidRPr="00274763" w:rsidRDefault="00FB6433" w:rsidP="009D25E8">
            <w:pPr>
              <w:spacing w:line="276" w:lineRule="auto"/>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Deklarata e Vizionit</w:t>
            </w:r>
            <w:r w:rsidR="008F0D03" w:rsidRPr="00274763">
              <w:rPr>
                <w:rFonts w:asciiTheme="majorBidi" w:hAnsiTheme="majorBidi" w:cstheme="majorBidi"/>
                <w:b/>
                <w:bCs/>
                <w:color w:val="000000" w:themeColor="text1"/>
                <w:sz w:val="24"/>
                <w:szCs w:val="24"/>
                <w:lang w:val="en-US"/>
              </w:rPr>
              <w:t>:</w:t>
            </w:r>
          </w:p>
          <w:p w:rsidR="008F0D03" w:rsidRPr="00274763" w:rsidRDefault="008F0D03" w:rsidP="009D25E8">
            <w:pPr>
              <w:spacing w:line="276" w:lineRule="auto"/>
              <w:jc w:val="center"/>
              <w:rPr>
                <w:rFonts w:asciiTheme="majorBidi" w:hAnsiTheme="majorBidi" w:cstheme="majorBidi"/>
                <w:b/>
                <w:bCs/>
                <w:color w:val="000000" w:themeColor="text1"/>
                <w:lang w:val="en-US"/>
              </w:rPr>
            </w:pPr>
          </w:p>
          <w:p w:rsidR="00A562AB" w:rsidRPr="00274763" w:rsidRDefault="00FB6433" w:rsidP="00CA32FD">
            <w:pPr>
              <w:spacing w:line="276" w:lineRule="auto"/>
              <w:jc w:val="center"/>
              <w:rPr>
                <w:rFonts w:asciiTheme="majorBidi" w:hAnsiTheme="majorBidi" w:cstheme="majorBidi"/>
                <w:b/>
                <w:bCs/>
                <w:i/>
                <w:iCs/>
                <w:color w:val="000000" w:themeColor="text1"/>
                <w:lang w:val="en-US"/>
              </w:rPr>
            </w:pPr>
            <w:r w:rsidRPr="00FB6433">
              <w:rPr>
                <w:rFonts w:asciiTheme="majorBidi" w:hAnsiTheme="majorBidi" w:cstheme="majorBidi"/>
                <w:b/>
                <w:bCs/>
                <w:i/>
                <w:iCs/>
                <w:color w:val="000000" w:themeColor="text1"/>
                <w:lang w:val="en-US"/>
              </w:rPr>
              <w:t>Vizioni i Avokatit të Popullit të Republikës së Shqipërisë është një shoqëri e qeverisur nga parimet e të drejtave të njeriut, ku institucionet publike punojnë në mënyrë transparente, të drejtë, të përgjegjshme dhe efektive.</w:t>
            </w:r>
          </w:p>
        </w:tc>
      </w:tr>
    </w:tbl>
    <w:p w:rsidR="000B1875" w:rsidRPr="00274763" w:rsidRDefault="000B1875" w:rsidP="009D25E8">
      <w:pPr>
        <w:rPr>
          <w:rFonts w:asciiTheme="majorBidi" w:hAnsiTheme="majorBidi" w:cstheme="majorBidi"/>
        </w:rPr>
      </w:pPr>
    </w:p>
    <w:p w:rsidR="00A562AB" w:rsidRPr="00274763" w:rsidRDefault="0025199D" w:rsidP="009D25E8">
      <w:pPr>
        <w:pStyle w:val="Kokzimi3"/>
        <w:spacing w:after="200"/>
        <w:rPr>
          <w:rFonts w:asciiTheme="majorBidi" w:hAnsiTheme="majorBidi"/>
        </w:rPr>
      </w:pPr>
      <w:bookmarkStart w:id="20" w:name="_Toc530668246"/>
      <w:r w:rsidRPr="00274763">
        <w:rPr>
          <w:rFonts w:asciiTheme="majorBidi" w:hAnsiTheme="majorBidi"/>
        </w:rPr>
        <w:t xml:space="preserve">1.4.2: </w:t>
      </w:r>
      <w:r w:rsidR="00FB6433">
        <w:rPr>
          <w:rFonts w:asciiTheme="majorBidi" w:hAnsiTheme="majorBidi"/>
        </w:rPr>
        <w:t>Deklarata e misionit</w:t>
      </w:r>
      <w:r w:rsidR="00D97985" w:rsidRPr="00274763">
        <w:rPr>
          <w:rFonts w:asciiTheme="majorBidi" w:hAnsiTheme="majorBidi"/>
        </w:rPr>
        <w:t>:</w:t>
      </w:r>
      <w:bookmarkEnd w:id="20"/>
    </w:p>
    <w:p w:rsidR="001C7AC4" w:rsidRPr="00274763" w:rsidRDefault="00FB6433" w:rsidP="001B4300">
      <w:pPr>
        <w:jc w:val="both"/>
        <w:rPr>
          <w:rFonts w:asciiTheme="majorBidi" w:hAnsiTheme="majorBidi" w:cstheme="majorBidi"/>
        </w:rPr>
      </w:pPr>
      <w:r w:rsidRPr="00FB6433">
        <w:rPr>
          <w:rFonts w:asciiTheme="majorBidi" w:hAnsiTheme="majorBidi" w:cstheme="majorBidi"/>
        </w:rPr>
        <w:t>Avokati i Popullit i Republikës së Shqipërisë krijohet me mision</w:t>
      </w:r>
      <w:r w:rsidR="001B4300">
        <w:rPr>
          <w:rFonts w:asciiTheme="majorBidi" w:hAnsiTheme="majorBidi" w:cstheme="majorBidi"/>
        </w:rPr>
        <w:t>in e përshkruar në nenin 60 seksioni</w:t>
      </w:r>
      <w:r w:rsidRPr="00FB6433">
        <w:rPr>
          <w:rFonts w:asciiTheme="majorBidi" w:hAnsiTheme="majorBidi" w:cstheme="majorBidi"/>
        </w:rPr>
        <w:t xml:space="preserve"> 1 </w:t>
      </w:r>
      <w:r w:rsidR="001B4300">
        <w:rPr>
          <w:rFonts w:asciiTheme="majorBidi" w:hAnsiTheme="majorBidi" w:cstheme="majorBidi"/>
        </w:rPr>
        <w:t xml:space="preserve">i </w:t>
      </w:r>
      <w:r w:rsidRPr="00FB6433">
        <w:rPr>
          <w:rFonts w:asciiTheme="majorBidi" w:hAnsiTheme="majorBidi" w:cstheme="majorBidi"/>
        </w:rPr>
        <w:t xml:space="preserve">Kushtetutës së Republikës së Shqipërisë të vitit 1998, </w:t>
      </w:r>
      <w:r w:rsidR="001B4300">
        <w:rPr>
          <w:rFonts w:asciiTheme="majorBidi" w:hAnsiTheme="majorBidi" w:cstheme="majorBidi"/>
        </w:rPr>
        <w:t xml:space="preserve">ç’ka përshkruhet më në detaje </w:t>
      </w:r>
      <w:r w:rsidRPr="00FB6433">
        <w:rPr>
          <w:rFonts w:asciiTheme="majorBidi" w:hAnsiTheme="majorBidi" w:cstheme="majorBidi"/>
        </w:rPr>
        <w:t>në ligjin "P</w:t>
      </w:r>
      <w:r>
        <w:rPr>
          <w:rFonts w:asciiTheme="majorBidi" w:hAnsiTheme="majorBidi" w:cstheme="majorBidi"/>
        </w:rPr>
        <w:t>ër Avokatin e Popullit", Neni 2</w:t>
      </w:r>
      <w:r w:rsidR="001C7AC4" w:rsidRPr="00274763">
        <w:rPr>
          <w:rFonts w:asciiTheme="majorBidi" w:eastAsia="Times New Roman" w:hAnsiTheme="majorBidi" w:cstheme="majorBidi"/>
          <w:lang w:eastAsia="da-DK"/>
        </w:rPr>
        <w:t>.</w:t>
      </w:r>
    </w:p>
    <w:tbl>
      <w:tblPr>
        <w:tblStyle w:val="Rrjetaetabels"/>
        <w:tblW w:w="0" w:type="auto"/>
        <w:tblLook w:val="04A0" w:firstRow="1" w:lastRow="0" w:firstColumn="1" w:lastColumn="0" w:noHBand="0" w:noVBand="1"/>
      </w:tblPr>
      <w:tblGrid>
        <w:gridCol w:w="9548"/>
      </w:tblGrid>
      <w:tr w:rsidR="00A562AB" w:rsidRPr="00274763" w:rsidTr="00DD103E">
        <w:trPr>
          <w:trHeight w:val="990"/>
        </w:trPr>
        <w:tc>
          <w:tcPr>
            <w:tcW w:w="9548" w:type="dxa"/>
            <w:tcBorders>
              <w:top w:val="single" w:sz="36" w:space="0" w:color="4F81BD" w:themeColor="accent1"/>
              <w:left w:val="single" w:sz="36" w:space="0" w:color="4F81BD" w:themeColor="accent1"/>
              <w:bottom w:val="single" w:sz="36" w:space="0" w:color="4F81BD" w:themeColor="accent1"/>
              <w:right w:val="single" w:sz="36" w:space="0" w:color="4F81BD" w:themeColor="accent1"/>
            </w:tcBorders>
          </w:tcPr>
          <w:p w:rsidR="0025199D" w:rsidRPr="00274763" w:rsidRDefault="001B4300" w:rsidP="009D25E8">
            <w:pPr>
              <w:spacing w:line="276" w:lineRule="auto"/>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Deklarata e misionit</w:t>
            </w:r>
            <w:r w:rsidR="0025199D" w:rsidRPr="00274763">
              <w:rPr>
                <w:rFonts w:asciiTheme="majorBidi" w:hAnsiTheme="majorBidi" w:cstheme="majorBidi"/>
                <w:b/>
                <w:bCs/>
                <w:color w:val="000000" w:themeColor="text1"/>
                <w:sz w:val="24"/>
                <w:szCs w:val="24"/>
                <w:lang w:val="en-US"/>
              </w:rPr>
              <w:t>:</w:t>
            </w:r>
          </w:p>
          <w:p w:rsidR="0025199D" w:rsidRPr="00274763" w:rsidRDefault="0025199D" w:rsidP="009D25E8">
            <w:pPr>
              <w:spacing w:line="276" w:lineRule="auto"/>
              <w:jc w:val="center"/>
              <w:rPr>
                <w:rFonts w:asciiTheme="majorBidi" w:hAnsiTheme="majorBidi" w:cstheme="majorBidi"/>
                <w:b/>
                <w:bCs/>
                <w:color w:val="000000" w:themeColor="text1"/>
                <w:lang w:val="en-US"/>
              </w:rPr>
            </w:pPr>
          </w:p>
          <w:p w:rsidR="00263506" w:rsidRDefault="001B4300" w:rsidP="00263506">
            <w:pPr>
              <w:spacing w:line="276" w:lineRule="auto"/>
              <w:jc w:val="both"/>
              <w:rPr>
                <w:rFonts w:asciiTheme="majorBidi" w:hAnsiTheme="majorBidi" w:cstheme="majorBidi"/>
                <w:b/>
                <w:bCs/>
                <w:i/>
                <w:iCs/>
                <w:color w:val="000000" w:themeColor="text1"/>
                <w:lang w:val="en-US"/>
              </w:rPr>
            </w:pPr>
            <w:r w:rsidRPr="001B4300">
              <w:rPr>
                <w:rFonts w:asciiTheme="majorBidi" w:hAnsiTheme="majorBidi" w:cstheme="majorBidi"/>
                <w:b/>
                <w:bCs/>
                <w:i/>
                <w:iCs/>
                <w:color w:val="000000" w:themeColor="text1"/>
                <w:lang w:val="en-US"/>
              </w:rPr>
              <w:t xml:space="preserve">Avokati i Popullit mbron të drejtat, liritë dhe interesat e ligjshme të individëve nga veprimet e paligjshme ose të pahijshme ose </w:t>
            </w:r>
            <w:r w:rsidR="00263506">
              <w:rPr>
                <w:rFonts w:asciiTheme="majorBidi" w:hAnsiTheme="majorBidi" w:cstheme="majorBidi"/>
                <w:b/>
                <w:bCs/>
                <w:i/>
                <w:iCs/>
                <w:color w:val="000000" w:themeColor="text1"/>
                <w:lang w:val="en-US"/>
              </w:rPr>
              <w:t xml:space="preserve">nga </w:t>
            </w:r>
            <w:r w:rsidRPr="001B4300">
              <w:rPr>
                <w:rFonts w:asciiTheme="majorBidi" w:hAnsiTheme="majorBidi" w:cstheme="majorBidi"/>
                <w:b/>
                <w:bCs/>
                <w:i/>
                <w:iCs/>
                <w:color w:val="000000" w:themeColor="text1"/>
                <w:lang w:val="en-US"/>
              </w:rPr>
              <w:t>mosveprimi i organeve të administratës publike si dhe palët e treta që veprojnë në emër të tyre. Avokati i Popullit është nxitë</w:t>
            </w:r>
            <w:r w:rsidR="00263506">
              <w:rPr>
                <w:rFonts w:asciiTheme="majorBidi" w:hAnsiTheme="majorBidi" w:cstheme="majorBidi"/>
                <w:b/>
                <w:bCs/>
                <w:i/>
                <w:iCs/>
                <w:color w:val="000000" w:themeColor="text1"/>
                <w:lang w:val="en-US"/>
              </w:rPr>
              <w:t xml:space="preserve">si i standardeve më të larta për të drejtat e </w:t>
            </w:r>
            <w:r w:rsidRPr="001B4300">
              <w:rPr>
                <w:rFonts w:asciiTheme="majorBidi" w:hAnsiTheme="majorBidi" w:cstheme="majorBidi"/>
                <w:b/>
                <w:bCs/>
                <w:i/>
                <w:iCs/>
                <w:color w:val="000000" w:themeColor="text1"/>
                <w:lang w:val="en-US"/>
              </w:rPr>
              <w:t xml:space="preserve"> njeriut në vend dhe Avokati i Popullit dëshiron të japë kontribute afatgjata për një shoqëri shqiptare të udhëhequr dhe të informuar rreth Demokracisë dhe respektimit të të Drejtave të Njeriut.</w:t>
            </w:r>
            <w:r w:rsidR="00A562AB" w:rsidRPr="00274763">
              <w:rPr>
                <w:rFonts w:asciiTheme="majorBidi" w:hAnsiTheme="majorBidi" w:cstheme="majorBidi"/>
                <w:b/>
                <w:bCs/>
                <w:i/>
                <w:iCs/>
                <w:color w:val="000000" w:themeColor="text1"/>
                <w:lang w:val="en-US"/>
              </w:rPr>
              <w:t xml:space="preserve"> </w:t>
            </w:r>
          </w:p>
          <w:p w:rsidR="00A562AB" w:rsidRPr="00274763" w:rsidRDefault="00263506" w:rsidP="00263506">
            <w:pPr>
              <w:spacing w:line="276" w:lineRule="auto"/>
              <w:jc w:val="both"/>
              <w:rPr>
                <w:rFonts w:asciiTheme="majorBidi" w:hAnsiTheme="majorBidi" w:cstheme="majorBidi"/>
                <w:b/>
                <w:bCs/>
                <w:i/>
                <w:iCs/>
                <w:color w:val="000000" w:themeColor="text1"/>
                <w:lang w:val="en-US"/>
              </w:rPr>
            </w:pPr>
            <w:r w:rsidRPr="00263506">
              <w:rPr>
                <w:rFonts w:asciiTheme="majorBidi" w:hAnsiTheme="majorBidi" w:cstheme="majorBidi"/>
                <w:b/>
                <w:bCs/>
                <w:i/>
                <w:iCs/>
                <w:color w:val="000000" w:themeColor="text1"/>
                <w:lang w:val="en-US"/>
              </w:rPr>
              <w:lastRenderedPageBreak/>
              <w:t>Avokati i Popullit ushtron funksionet e Mekanizmit Kombëtar për parandalimin e torturës, trajtimit ose dënimit mizor, çnjerëzor ose poshtërues.</w:t>
            </w:r>
          </w:p>
        </w:tc>
      </w:tr>
    </w:tbl>
    <w:p w:rsidR="00D52478" w:rsidRPr="00274763" w:rsidRDefault="00D52478" w:rsidP="009D25E8">
      <w:pPr>
        <w:rPr>
          <w:rFonts w:asciiTheme="majorBidi" w:hAnsiTheme="majorBidi" w:cstheme="majorBidi"/>
        </w:rPr>
      </w:pPr>
    </w:p>
    <w:p w:rsidR="0050476C" w:rsidRDefault="0050476C" w:rsidP="00DE4A13">
      <w:pPr>
        <w:pStyle w:val="Kokzimi3"/>
        <w:spacing w:after="200"/>
        <w:rPr>
          <w:rFonts w:asciiTheme="majorBidi" w:hAnsiTheme="majorBidi"/>
        </w:rPr>
      </w:pPr>
      <w:bookmarkStart w:id="21" w:name="_Toc530668247"/>
    </w:p>
    <w:p w:rsidR="00DE4A13" w:rsidRPr="00274763" w:rsidRDefault="00DE4A13" w:rsidP="00DE4A13">
      <w:pPr>
        <w:pStyle w:val="Kokzimi3"/>
        <w:spacing w:after="200"/>
        <w:rPr>
          <w:rFonts w:asciiTheme="majorBidi" w:hAnsiTheme="majorBidi"/>
        </w:rPr>
      </w:pPr>
      <w:r w:rsidRPr="00274763">
        <w:rPr>
          <w:rFonts w:asciiTheme="majorBidi" w:hAnsiTheme="majorBidi"/>
        </w:rPr>
        <w:t>1</w:t>
      </w:r>
      <w:r w:rsidR="0050476C">
        <w:rPr>
          <w:rFonts w:asciiTheme="majorBidi" w:hAnsiTheme="majorBidi"/>
        </w:rPr>
        <w:t>.</w:t>
      </w:r>
      <w:r w:rsidRPr="00274763">
        <w:rPr>
          <w:rFonts w:asciiTheme="majorBidi" w:hAnsiTheme="majorBidi"/>
        </w:rPr>
        <w:t>4.3: V</w:t>
      </w:r>
      <w:bookmarkEnd w:id="21"/>
      <w:r w:rsidR="00263506">
        <w:rPr>
          <w:rFonts w:asciiTheme="majorBidi" w:hAnsiTheme="majorBidi"/>
        </w:rPr>
        <w:t>lerat e Avokatit të Popullit</w:t>
      </w:r>
    </w:p>
    <w:p w:rsidR="00DE4A13" w:rsidRPr="00274763" w:rsidRDefault="00A07848" w:rsidP="00DE4A13">
      <w:pPr>
        <w:rPr>
          <w:rFonts w:asciiTheme="majorBidi" w:hAnsiTheme="majorBidi" w:cstheme="majorBidi"/>
        </w:rPr>
      </w:pPr>
      <w:r w:rsidRPr="00A07848">
        <w:rPr>
          <w:rFonts w:asciiTheme="majorBidi" w:hAnsiTheme="majorBidi" w:cstheme="majorBidi"/>
        </w:rPr>
        <w:t>Avokati i Popullit ruan vlerat e mëposhtme në kryerjen e mandatit të vet:</w:t>
      </w:r>
    </w:p>
    <w:tbl>
      <w:tblPr>
        <w:tblStyle w:val="Rrjetaetabels"/>
        <w:tblW w:w="0" w:type="auto"/>
        <w:tblLook w:val="04A0" w:firstRow="1" w:lastRow="0" w:firstColumn="1" w:lastColumn="0" w:noHBand="0" w:noVBand="1"/>
      </w:tblPr>
      <w:tblGrid>
        <w:gridCol w:w="9548"/>
      </w:tblGrid>
      <w:tr w:rsidR="00AD4AC9" w:rsidRPr="00274763" w:rsidTr="00AD4AC9">
        <w:trPr>
          <w:trHeight w:val="1395"/>
        </w:trPr>
        <w:tc>
          <w:tcPr>
            <w:tcW w:w="9548" w:type="dxa"/>
            <w:tcBorders>
              <w:top w:val="single" w:sz="36" w:space="0" w:color="4F81BD" w:themeColor="accent1"/>
              <w:left w:val="single" w:sz="36" w:space="0" w:color="4F81BD" w:themeColor="accent1"/>
              <w:bottom w:val="single" w:sz="36" w:space="0" w:color="4F81BD" w:themeColor="accent1"/>
              <w:right w:val="single" w:sz="36" w:space="0" w:color="4F81BD" w:themeColor="accent1"/>
            </w:tcBorders>
          </w:tcPr>
          <w:p w:rsidR="00AD4AC9" w:rsidRPr="00274763" w:rsidRDefault="00A07848" w:rsidP="0052370E">
            <w:pPr>
              <w:spacing w:line="276" w:lineRule="auto"/>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Vlerat</w:t>
            </w:r>
          </w:p>
          <w:p w:rsidR="00AD4AC9" w:rsidRPr="00274763" w:rsidRDefault="00AD4AC9" w:rsidP="0052370E">
            <w:pPr>
              <w:spacing w:line="276" w:lineRule="auto"/>
              <w:jc w:val="center"/>
              <w:rPr>
                <w:rFonts w:asciiTheme="majorBidi" w:hAnsiTheme="majorBidi" w:cstheme="majorBidi"/>
                <w:b/>
                <w:bCs/>
                <w:color w:val="000000" w:themeColor="text1"/>
                <w:lang w:val="en-US"/>
              </w:rPr>
            </w:pPr>
          </w:p>
          <w:p w:rsidR="00AD4AC9" w:rsidRPr="00274763" w:rsidRDefault="00A07848" w:rsidP="00572BFD">
            <w:pPr>
              <w:spacing w:line="276" w:lineRule="auto"/>
              <w:jc w:val="center"/>
              <w:rPr>
                <w:rFonts w:asciiTheme="majorBidi" w:hAnsiTheme="majorBidi" w:cstheme="majorBidi"/>
                <w:b/>
                <w:bCs/>
                <w:i/>
                <w:iCs/>
                <w:color w:val="000000" w:themeColor="text1"/>
                <w:lang w:val="en-US"/>
              </w:rPr>
            </w:pPr>
            <w:r w:rsidRPr="00A07848">
              <w:rPr>
                <w:rFonts w:asciiTheme="majorBidi" w:hAnsiTheme="majorBidi" w:cstheme="majorBidi"/>
                <w:b/>
                <w:bCs/>
                <w:i/>
                <w:iCs/>
                <w:color w:val="000000" w:themeColor="text1"/>
                <w:lang w:val="en-US"/>
              </w:rPr>
              <w:t xml:space="preserve">Avokati i Popullit </w:t>
            </w:r>
            <w:r w:rsidR="00572BFD">
              <w:rPr>
                <w:rFonts w:asciiTheme="majorBidi" w:hAnsiTheme="majorBidi" w:cstheme="majorBidi"/>
                <w:b/>
                <w:bCs/>
                <w:i/>
                <w:iCs/>
                <w:color w:val="000000" w:themeColor="text1"/>
                <w:lang w:val="en-US"/>
              </w:rPr>
              <w:t xml:space="preserve">ruan </w:t>
            </w:r>
            <w:r w:rsidRPr="00A07848">
              <w:rPr>
                <w:rFonts w:asciiTheme="majorBidi" w:hAnsiTheme="majorBidi" w:cstheme="majorBidi"/>
                <w:b/>
                <w:bCs/>
                <w:i/>
                <w:iCs/>
                <w:color w:val="000000" w:themeColor="text1"/>
                <w:lang w:val="en-US"/>
              </w:rPr>
              <w:t>vlerat e profesionalizmit, pavarësisë dhe paanësisë, transparencës, llogaridhënies, bashkëpunimit, praktikës, proaktivitetit dhe mosdiskriminimit.</w:t>
            </w:r>
          </w:p>
        </w:tc>
      </w:tr>
    </w:tbl>
    <w:p w:rsidR="007817B1" w:rsidRDefault="007817B1" w:rsidP="007817B1">
      <w:pPr>
        <w:pStyle w:val="Paragrafiilists"/>
        <w:rPr>
          <w:rFonts w:asciiTheme="majorBidi" w:hAnsiTheme="majorBidi" w:cstheme="majorBidi"/>
        </w:rPr>
      </w:pPr>
    </w:p>
    <w:p w:rsidR="00AC4F84" w:rsidRDefault="007817B1" w:rsidP="009F7B20">
      <w:pPr>
        <w:pStyle w:val="Paragrafiilists"/>
        <w:numPr>
          <w:ilvl w:val="0"/>
          <w:numId w:val="12"/>
        </w:numPr>
        <w:spacing w:before="240"/>
        <w:jc w:val="both"/>
        <w:rPr>
          <w:rFonts w:asciiTheme="majorBidi" w:hAnsiTheme="majorBidi" w:cstheme="majorBidi"/>
        </w:rPr>
      </w:pPr>
      <w:r w:rsidRPr="00E34862">
        <w:rPr>
          <w:rFonts w:asciiTheme="majorBidi" w:hAnsiTheme="majorBidi" w:cstheme="majorBidi"/>
          <w:b/>
        </w:rPr>
        <w:t xml:space="preserve">Profesionalizmi: </w:t>
      </w:r>
      <w:r w:rsidRPr="00E34862">
        <w:rPr>
          <w:rFonts w:asciiTheme="majorBidi" w:hAnsiTheme="majorBidi" w:cstheme="majorBidi"/>
        </w:rPr>
        <w:t xml:space="preserve">Avokati i Popullit shërben me integritet, përgjegjësi dhe paanësi, duke zbatuar standardet më të larta të profesionalizmit. Avokati i Popullit gjithashtu inkurajon një mjedis pune që promovon rritjen personale dhe profesionale, punën </w:t>
      </w:r>
      <w:r w:rsidR="00AC4F84">
        <w:rPr>
          <w:rFonts w:asciiTheme="majorBidi" w:hAnsiTheme="majorBidi" w:cstheme="majorBidi"/>
        </w:rPr>
        <w:t>në ekip</w:t>
      </w:r>
      <w:r w:rsidRPr="00E34862">
        <w:rPr>
          <w:rFonts w:asciiTheme="majorBidi" w:hAnsiTheme="majorBidi" w:cstheme="majorBidi"/>
        </w:rPr>
        <w:t>, inovacionin dhe kreativitetin.</w:t>
      </w:r>
    </w:p>
    <w:p w:rsidR="00552685" w:rsidRDefault="007817B1" w:rsidP="009F7B20">
      <w:pPr>
        <w:pStyle w:val="Paragrafiilists"/>
        <w:numPr>
          <w:ilvl w:val="0"/>
          <w:numId w:val="12"/>
        </w:numPr>
        <w:spacing w:before="240"/>
        <w:jc w:val="both"/>
        <w:rPr>
          <w:rFonts w:asciiTheme="majorBidi" w:hAnsiTheme="majorBidi" w:cstheme="majorBidi"/>
        </w:rPr>
      </w:pPr>
      <w:r w:rsidRPr="00552685">
        <w:rPr>
          <w:rFonts w:asciiTheme="majorBidi" w:hAnsiTheme="majorBidi" w:cstheme="majorBidi"/>
          <w:b/>
        </w:rPr>
        <w:t xml:space="preserve">Pavarësia dhe paanshmëria: </w:t>
      </w:r>
      <w:r w:rsidRPr="00AC4F84">
        <w:rPr>
          <w:rFonts w:asciiTheme="majorBidi" w:hAnsiTheme="majorBidi" w:cstheme="majorBidi"/>
        </w:rPr>
        <w:t xml:space="preserve">Avokati i Popullit është i paanshëm dhe objektiv në të gjitha veprimet, në promovimin dhe mbrojtjen e të drejtave individuale dhe publike </w:t>
      </w:r>
      <w:r w:rsidR="00552685">
        <w:rPr>
          <w:rFonts w:asciiTheme="majorBidi" w:hAnsiTheme="majorBidi" w:cstheme="majorBidi"/>
        </w:rPr>
        <w:t xml:space="preserve">si </w:t>
      </w:r>
      <w:r w:rsidRPr="00AC4F84">
        <w:rPr>
          <w:rFonts w:asciiTheme="majorBidi" w:hAnsiTheme="majorBidi" w:cstheme="majorBidi"/>
        </w:rPr>
        <w:t>dhe ushtron pavarësinë nga shteti.</w:t>
      </w:r>
    </w:p>
    <w:p w:rsidR="00552685" w:rsidRDefault="007817B1" w:rsidP="009F7B20">
      <w:pPr>
        <w:pStyle w:val="Paragrafiilists"/>
        <w:numPr>
          <w:ilvl w:val="0"/>
          <w:numId w:val="12"/>
        </w:numPr>
        <w:spacing w:before="240"/>
        <w:jc w:val="both"/>
        <w:rPr>
          <w:rFonts w:asciiTheme="majorBidi" w:hAnsiTheme="majorBidi" w:cstheme="majorBidi"/>
        </w:rPr>
      </w:pPr>
      <w:r w:rsidRPr="00552685">
        <w:rPr>
          <w:rFonts w:asciiTheme="majorBidi" w:hAnsiTheme="majorBidi" w:cstheme="majorBidi"/>
          <w:b/>
        </w:rPr>
        <w:t>Transparenca:</w:t>
      </w:r>
      <w:r w:rsidRPr="00552685">
        <w:rPr>
          <w:rFonts w:asciiTheme="majorBidi" w:hAnsiTheme="majorBidi" w:cstheme="majorBidi"/>
        </w:rPr>
        <w:t xml:space="preserve"> Avokati i Popullit është i vetëdijshëm për nevojën për t'u shërbyer njerëzve dhe partnerëve në mënyrë transparente dhe për të siguruar që informacioni mbi aktivitetet e </w:t>
      </w:r>
      <w:r w:rsidR="00552685">
        <w:rPr>
          <w:rFonts w:asciiTheme="majorBidi" w:hAnsiTheme="majorBidi" w:cstheme="majorBidi"/>
        </w:rPr>
        <w:t>veprimtarisë s</w:t>
      </w:r>
      <w:r w:rsidRPr="00552685">
        <w:rPr>
          <w:rFonts w:asciiTheme="majorBidi" w:hAnsiTheme="majorBidi" w:cstheme="majorBidi"/>
        </w:rPr>
        <w:t xml:space="preserve">ë Avokatit të Popullit është në dispozicion të publikut </w:t>
      </w:r>
      <w:r w:rsidR="00552685">
        <w:rPr>
          <w:rFonts w:asciiTheme="majorBidi" w:hAnsiTheme="majorBidi" w:cstheme="majorBidi"/>
        </w:rPr>
        <w:t xml:space="preserve">si </w:t>
      </w:r>
      <w:r w:rsidRPr="00552685">
        <w:rPr>
          <w:rFonts w:asciiTheme="majorBidi" w:hAnsiTheme="majorBidi" w:cstheme="majorBidi"/>
        </w:rPr>
        <w:t>dhe është lehtësisht i</w:t>
      </w:r>
      <w:r w:rsidR="00552685">
        <w:rPr>
          <w:rFonts w:asciiTheme="majorBidi" w:hAnsiTheme="majorBidi" w:cstheme="majorBidi"/>
        </w:rPr>
        <w:t xml:space="preserve"> aksesueshëm</w:t>
      </w:r>
      <w:r w:rsidRPr="00552685">
        <w:rPr>
          <w:rFonts w:asciiTheme="majorBidi" w:hAnsiTheme="majorBidi" w:cstheme="majorBidi"/>
        </w:rPr>
        <w:t>.</w:t>
      </w:r>
    </w:p>
    <w:p w:rsidR="00552685" w:rsidRDefault="007817B1" w:rsidP="009F7B20">
      <w:pPr>
        <w:pStyle w:val="Paragrafiilists"/>
        <w:numPr>
          <w:ilvl w:val="0"/>
          <w:numId w:val="12"/>
        </w:numPr>
        <w:spacing w:before="240"/>
        <w:jc w:val="both"/>
        <w:rPr>
          <w:rFonts w:asciiTheme="majorBidi" w:hAnsiTheme="majorBidi" w:cstheme="majorBidi"/>
        </w:rPr>
      </w:pPr>
      <w:r w:rsidRPr="00552685">
        <w:rPr>
          <w:rFonts w:asciiTheme="majorBidi" w:hAnsiTheme="majorBidi" w:cstheme="majorBidi"/>
          <w:b/>
        </w:rPr>
        <w:t>Përgjegjësia:</w:t>
      </w:r>
      <w:r w:rsidRPr="00552685">
        <w:rPr>
          <w:rFonts w:asciiTheme="majorBidi" w:hAnsiTheme="majorBidi" w:cstheme="majorBidi"/>
        </w:rPr>
        <w:t xml:space="preserve"> Avokati i Popullit është përgjegjës për të gjitha veprimet dhe mendimet e tij. Avokati i Popullit është subjekt i Aktit për Qasjen Publike në Informata</w:t>
      </w:r>
      <w:r w:rsidR="00552685">
        <w:rPr>
          <w:rFonts w:asciiTheme="majorBidi" w:hAnsiTheme="majorBidi" w:cstheme="majorBidi"/>
        </w:rPr>
        <w:t xml:space="preserve"> si</w:t>
      </w:r>
      <w:r w:rsidRPr="00552685">
        <w:rPr>
          <w:rFonts w:asciiTheme="majorBidi" w:hAnsiTheme="majorBidi" w:cstheme="majorBidi"/>
        </w:rPr>
        <w:t xml:space="preserve"> dhe llogaritë e </w:t>
      </w:r>
      <w:r w:rsidR="00552685">
        <w:rPr>
          <w:rFonts w:asciiTheme="majorBidi" w:hAnsiTheme="majorBidi" w:cstheme="majorBidi"/>
        </w:rPr>
        <w:t xml:space="preserve">tij </w:t>
      </w:r>
      <w:r w:rsidRPr="00552685">
        <w:rPr>
          <w:rFonts w:asciiTheme="majorBidi" w:hAnsiTheme="majorBidi" w:cstheme="majorBidi"/>
        </w:rPr>
        <w:t>financiare i në</w:t>
      </w:r>
      <w:r w:rsidR="00552685">
        <w:rPr>
          <w:rFonts w:asciiTheme="majorBidi" w:hAnsiTheme="majorBidi" w:cstheme="majorBidi"/>
        </w:rPr>
        <w:t>nshtrohen auditimit nga Audituesi</w:t>
      </w:r>
      <w:r w:rsidRPr="00552685">
        <w:rPr>
          <w:rFonts w:asciiTheme="majorBidi" w:hAnsiTheme="majorBidi" w:cstheme="majorBidi"/>
        </w:rPr>
        <w:t xml:space="preserve"> i Përgjithshëm.</w:t>
      </w:r>
    </w:p>
    <w:p w:rsidR="00552685" w:rsidRDefault="007817B1" w:rsidP="009F7B20">
      <w:pPr>
        <w:pStyle w:val="Paragrafiilists"/>
        <w:numPr>
          <w:ilvl w:val="0"/>
          <w:numId w:val="12"/>
        </w:numPr>
        <w:spacing w:before="240"/>
        <w:jc w:val="both"/>
        <w:rPr>
          <w:rFonts w:asciiTheme="majorBidi" w:hAnsiTheme="majorBidi" w:cstheme="majorBidi"/>
        </w:rPr>
      </w:pPr>
      <w:r w:rsidRPr="00552685">
        <w:rPr>
          <w:rFonts w:asciiTheme="majorBidi" w:hAnsiTheme="majorBidi" w:cstheme="majorBidi"/>
          <w:b/>
        </w:rPr>
        <w:t>Bashkëpunimi:</w:t>
      </w:r>
      <w:r w:rsidRPr="00552685">
        <w:rPr>
          <w:rFonts w:asciiTheme="majorBidi" w:hAnsiTheme="majorBidi" w:cstheme="majorBidi"/>
        </w:rPr>
        <w:t xml:space="preserve"> Avokati i Popullit bashkëpunon me njerëzit, partnerët lokalë dhe </w:t>
      </w:r>
      <w:r w:rsidR="00552685">
        <w:rPr>
          <w:rFonts w:asciiTheme="majorBidi" w:hAnsiTheme="majorBidi" w:cstheme="majorBidi"/>
        </w:rPr>
        <w:t xml:space="preserve">ata </w:t>
      </w:r>
      <w:r w:rsidRPr="00552685">
        <w:rPr>
          <w:rFonts w:asciiTheme="majorBidi" w:hAnsiTheme="majorBidi" w:cstheme="majorBidi"/>
        </w:rPr>
        <w:t xml:space="preserve">ndërkombëtarë me një qëllim të përbashkët, ndan njohuritë dhe përvojën </w:t>
      </w:r>
      <w:r w:rsidR="00552685">
        <w:rPr>
          <w:rFonts w:asciiTheme="majorBidi" w:hAnsiTheme="majorBidi" w:cstheme="majorBidi"/>
        </w:rPr>
        <w:t xml:space="preserve">si </w:t>
      </w:r>
      <w:r w:rsidRPr="00552685">
        <w:rPr>
          <w:rFonts w:asciiTheme="majorBidi" w:hAnsiTheme="majorBidi" w:cstheme="majorBidi"/>
        </w:rPr>
        <w:t xml:space="preserve">dhe diskuton e </w:t>
      </w:r>
      <w:r w:rsidR="00552685">
        <w:rPr>
          <w:rFonts w:asciiTheme="majorBidi" w:hAnsiTheme="majorBidi" w:cstheme="majorBidi"/>
        </w:rPr>
        <w:t xml:space="preserve">i </w:t>
      </w:r>
      <w:r w:rsidRPr="00552685">
        <w:rPr>
          <w:rFonts w:asciiTheme="majorBidi" w:hAnsiTheme="majorBidi" w:cstheme="majorBidi"/>
        </w:rPr>
        <w:t>ndihmon</w:t>
      </w:r>
      <w:r w:rsidR="00552685">
        <w:rPr>
          <w:rFonts w:asciiTheme="majorBidi" w:hAnsiTheme="majorBidi" w:cstheme="majorBidi"/>
        </w:rPr>
        <w:t xml:space="preserve"> ato</w:t>
      </w:r>
      <w:r w:rsidRPr="00552685">
        <w:rPr>
          <w:rFonts w:asciiTheme="majorBidi" w:hAnsiTheme="majorBidi" w:cstheme="majorBidi"/>
        </w:rPr>
        <w:t xml:space="preserve"> në mirëbesim.</w:t>
      </w:r>
    </w:p>
    <w:p w:rsidR="00552685" w:rsidRDefault="00552685" w:rsidP="009F7B20">
      <w:pPr>
        <w:pStyle w:val="Paragrafiilists"/>
        <w:numPr>
          <w:ilvl w:val="0"/>
          <w:numId w:val="12"/>
        </w:numPr>
        <w:spacing w:before="240"/>
        <w:jc w:val="both"/>
        <w:rPr>
          <w:rFonts w:asciiTheme="majorBidi" w:hAnsiTheme="majorBidi" w:cstheme="majorBidi"/>
        </w:rPr>
      </w:pPr>
      <w:r w:rsidRPr="00552685">
        <w:rPr>
          <w:rFonts w:asciiTheme="majorBidi" w:hAnsiTheme="majorBidi" w:cstheme="majorBidi"/>
          <w:b/>
        </w:rPr>
        <w:t>Prakticiteti</w:t>
      </w:r>
      <w:r w:rsidR="007817B1" w:rsidRPr="00552685">
        <w:rPr>
          <w:rFonts w:asciiTheme="majorBidi" w:hAnsiTheme="majorBidi" w:cstheme="majorBidi"/>
          <w:b/>
        </w:rPr>
        <w:t>:</w:t>
      </w:r>
      <w:r w:rsidR="007817B1" w:rsidRPr="00552685">
        <w:rPr>
          <w:rFonts w:asciiTheme="majorBidi" w:hAnsiTheme="majorBidi" w:cstheme="majorBidi"/>
        </w:rPr>
        <w:t xml:space="preserve"> Avokati i Popullit është i hapur dhe dëgjon me kujdes </w:t>
      </w:r>
      <w:r>
        <w:rPr>
          <w:rFonts w:asciiTheme="majorBidi" w:hAnsiTheme="majorBidi" w:cstheme="majorBidi"/>
        </w:rPr>
        <w:t xml:space="preserve">e </w:t>
      </w:r>
      <w:r w:rsidR="007817B1" w:rsidRPr="00552685">
        <w:rPr>
          <w:rFonts w:asciiTheme="majorBidi" w:hAnsiTheme="majorBidi" w:cstheme="majorBidi"/>
        </w:rPr>
        <w:t xml:space="preserve">respekt njerëzit dhe partnerët, </w:t>
      </w:r>
      <w:r>
        <w:rPr>
          <w:rFonts w:asciiTheme="majorBidi" w:hAnsiTheme="majorBidi" w:cstheme="majorBidi"/>
        </w:rPr>
        <w:t xml:space="preserve">si </w:t>
      </w:r>
      <w:r w:rsidR="007817B1" w:rsidRPr="00552685">
        <w:rPr>
          <w:rFonts w:asciiTheme="majorBidi" w:hAnsiTheme="majorBidi" w:cstheme="majorBidi"/>
        </w:rPr>
        <w:t>dhe</w:t>
      </w:r>
      <w:r>
        <w:rPr>
          <w:rFonts w:asciiTheme="majorBidi" w:hAnsiTheme="majorBidi" w:cstheme="majorBidi"/>
        </w:rPr>
        <w:t xml:space="preserve"> komunikon qartë dhe përpiqet t’i</w:t>
      </w:r>
      <w:r w:rsidR="007817B1" w:rsidRPr="00552685">
        <w:rPr>
          <w:rFonts w:asciiTheme="majorBidi" w:hAnsiTheme="majorBidi" w:cstheme="majorBidi"/>
        </w:rPr>
        <w:t xml:space="preserve"> shohë gjërat nga perspektiva të ndryshme. Avokati i Popullit gjithashtu përpiqet të vendosë infrastrukturën e duhur</w:t>
      </w:r>
      <w:r>
        <w:rPr>
          <w:rFonts w:asciiTheme="majorBidi" w:hAnsiTheme="majorBidi" w:cstheme="majorBidi"/>
        </w:rPr>
        <w:t xml:space="preserve"> si</w:t>
      </w:r>
      <w:r w:rsidR="007817B1" w:rsidRPr="00552685">
        <w:rPr>
          <w:rFonts w:asciiTheme="majorBidi" w:hAnsiTheme="majorBidi" w:cstheme="majorBidi"/>
        </w:rPr>
        <w:t xml:space="preserve"> dhe të zgjerojë aktivitetet dhe shërbimet në të gjitha rajonet e Shqipërisë në mënyrë që të sigurojë qasje të lehtë për të gjithë njerëzit, pa asnjë dallim, përfshirë grupet e cenueshme dhe me nevoja të veçanta.</w:t>
      </w:r>
    </w:p>
    <w:p w:rsidR="00552685" w:rsidRDefault="007817B1" w:rsidP="009F7B20">
      <w:pPr>
        <w:pStyle w:val="Paragrafiilists"/>
        <w:numPr>
          <w:ilvl w:val="0"/>
          <w:numId w:val="12"/>
        </w:numPr>
        <w:spacing w:before="240"/>
        <w:jc w:val="both"/>
        <w:rPr>
          <w:rFonts w:asciiTheme="majorBidi" w:hAnsiTheme="majorBidi" w:cstheme="majorBidi"/>
        </w:rPr>
      </w:pPr>
      <w:r w:rsidRPr="00552685">
        <w:rPr>
          <w:rFonts w:asciiTheme="majorBidi" w:hAnsiTheme="majorBidi" w:cstheme="majorBidi"/>
          <w:b/>
        </w:rPr>
        <w:t>Proaktiviteti:</w:t>
      </w:r>
      <w:r w:rsidRPr="00552685">
        <w:rPr>
          <w:rFonts w:asciiTheme="majorBidi" w:hAnsiTheme="majorBidi" w:cstheme="majorBidi"/>
        </w:rPr>
        <w:t xml:space="preserve"> Avokati i Popullit angazhohet aktivisht me njerëzit dhe partnerët, mëson nga përvoja </w:t>
      </w:r>
      <w:r w:rsidR="00552685">
        <w:rPr>
          <w:rFonts w:asciiTheme="majorBidi" w:hAnsiTheme="majorBidi" w:cstheme="majorBidi"/>
        </w:rPr>
        <w:t xml:space="preserve">si </w:t>
      </w:r>
      <w:r w:rsidRPr="00552685">
        <w:rPr>
          <w:rFonts w:asciiTheme="majorBidi" w:hAnsiTheme="majorBidi" w:cstheme="majorBidi"/>
        </w:rPr>
        <w:t>dhe mban një qasje proaktive në identifikimin, zhvillimin dhe zbatimin e praktikave më të mira.</w:t>
      </w:r>
    </w:p>
    <w:p w:rsidR="007E1ACC" w:rsidRPr="00552685" w:rsidRDefault="007817B1" w:rsidP="009F7B20">
      <w:pPr>
        <w:pStyle w:val="Paragrafiilists"/>
        <w:numPr>
          <w:ilvl w:val="0"/>
          <w:numId w:val="12"/>
        </w:numPr>
        <w:spacing w:before="240"/>
        <w:jc w:val="both"/>
        <w:rPr>
          <w:rFonts w:asciiTheme="majorBidi" w:hAnsiTheme="majorBidi" w:cstheme="majorBidi"/>
        </w:rPr>
      </w:pPr>
      <w:r w:rsidRPr="0050476C">
        <w:rPr>
          <w:rFonts w:asciiTheme="majorBidi" w:hAnsiTheme="majorBidi" w:cstheme="majorBidi"/>
          <w:b/>
        </w:rPr>
        <w:t>Mosdiskriminimi:</w:t>
      </w:r>
      <w:r w:rsidRPr="00552685">
        <w:rPr>
          <w:rFonts w:asciiTheme="majorBidi" w:hAnsiTheme="majorBidi" w:cstheme="majorBidi"/>
        </w:rPr>
        <w:t xml:space="preserve"> Avokati i Popullit </w:t>
      </w:r>
      <w:r w:rsidR="00552685">
        <w:rPr>
          <w:rFonts w:asciiTheme="majorBidi" w:hAnsiTheme="majorBidi" w:cstheme="majorBidi"/>
        </w:rPr>
        <w:t xml:space="preserve">i </w:t>
      </w:r>
      <w:r w:rsidRPr="00552685">
        <w:rPr>
          <w:rFonts w:asciiTheme="majorBidi" w:hAnsiTheme="majorBidi" w:cstheme="majorBidi"/>
        </w:rPr>
        <w:t>trajton të gjithë individët në mënyrë të barabartë, duke vlerësuar dhe respektuar diversitetin.</w:t>
      </w:r>
    </w:p>
    <w:p w:rsidR="009005D6" w:rsidRPr="00274763" w:rsidRDefault="0050476C" w:rsidP="00196518">
      <w:pPr>
        <w:pStyle w:val="Kokzimi2"/>
        <w:spacing w:after="240"/>
        <w:rPr>
          <w:rFonts w:asciiTheme="majorBidi" w:hAnsiTheme="majorBidi"/>
        </w:rPr>
      </w:pPr>
      <w:bookmarkStart w:id="22" w:name="_Toc530668248"/>
      <w:r>
        <w:rPr>
          <w:rFonts w:asciiTheme="majorBidi" w:hAnsiTheme="majorBidi"/>
        </w:rPr>
        <w:lastRenderedPageBreak/>
        <w:t>1.5: Drejtimi strategjik i Avokatit të Popullit</w:t>
      </w:r>
      <w:r w:rsidR="009005D6" w:rsidRPr="00274763">
        <w:rPr>
          <w:rFonts w:asciiTheme="majorBidi" w:hAnsiTheme="majorBidi"/>
        </w:rPr>
        <w:t xml:space="preserve"> </w:t>
      </w:r>
      <w:bookmarkEnd w:id="22"/>
    </w:p>
    <w:p w:rsidR="00845183" w:rsidRPr="00845183" w:rsidRDefault="00845183" w:rsidP="00855000">
      <w:pPr>
        <w:spacing w:after="240"/>
        <w:jc w:val="both"/>
        <w:rPr>
          <w:rFonts w:asciiTheme="majorBidi" w:hAnsiTheme="majorBidi" w:cstheme="majorBidi"/>
        </w:rPr>
      </w:pPr>
      <w:r w:rsidRPr="00845183">
        <w:rPr>
          <w:rFonts w:asciiTheme="majorBidi" w:hAnsiTheme="majorBidi" w:cstheme="majorBidi"/>
        </w:rPr>
        <w:t>Logjika pas qasjes strategjike të Avokatit të Popullit është që të gjitha proceset vendimmarrëse në të gjitha nivelet në strukturat në shoqëri kanë këto hapa</w:t>
      </w:r>
      <w:r w:rsidR="00A97620" w:rsidRPr="00A97620">
        <w:rPr>
          <w:rFonts w:asciiTheme="majorBidi" w:hAnsiTheme="majorBidi" w:cstheme="majorBidi"/>
        </w:rPr>
        <w:t xml:space="preserve"> </w:t>
      </w:r>
      <w:r w:rsidR="00A97620" w:rsidRPr="00845183">
        <w:rPr>
          <w:rFonts w:asciiTheme="majorBidi" w:hAnsiTheme="majorBidi" w:cstheme="majorBidi"/>
        </w:rPr>
        <w:t>në parim</w:t>
      </w:r>
      <w:r w:rsidRPr="00845183">
        <w:rPr>
          <w:rFonts w:asciiTheme="majorBidi" w:hAnsiTheme="majorBidi" w:cstheme="majorBidi"/>
        </w:rPr>
        <w:t>:</w:t>
      </w:r>
    </w:p>
    <w:p w:rsidR="00855000" w:rsidRDefault="00845183" w:rsidP="009F7B20">
      <w:pPr>
        <w:pStyle w:val="Paragrafiilists"/>
        <w:numPr>
          <w:ilvl w:val="0"/>
          <w:numId w:val="13"/>
        </w:numPr>
        <w:spacing w:after="240"/>
        <w:jc w:val="both"/>
        <w:rPr>
          <w:rFonts w:asciiTheme="majorBidi" w:hAnsiTheme="majorBidi" w:cstheme="majorBidi"/>
        </w:rPr>
      </w:pPr>
      <w:r w:rsidRPr="00855000">
        <w:rPr>
          <w:rFonts w:asciiTheme="majorBidi" w:hAnsiTheme="majorBidi" w:cstheme="majorBidi"/>
          <w:b/>
        </w:rPr>
        <w:t>Së pari, një politikë</w:t>
      </w:r>
      <w:r w:rsidRPr="00A97620">
        <w:rPr>
          <w:rFonts w:asciiTheme="majorBidi" w:hAnsiTheme="majorBidi" w:cstheme="majorBidi"/>
        </w:rPr>
        <w:t xml:space="preserve"> që përshkruan një objektiv dhe një rezultat të dëshiruar (çfarë </w:t>
      </w:r>
      <w:r w:rsidR="00855000" w:rsidRPr="00A97620">
        <w:rPr>
          <w:rFonts w:asciiTheme="majorBidi" w:hAnsiTheme="majorBidi" w:cstheme="majorBidi"/>
        </w:rPr>
        <w:t xml:space="preserve">situata </w:t>
      </w:r>
      <w:r w:rsidRPr="00A97620">
        <w:rPr>
          <w:rFonts w:asciiTheme="majorBidi" w:hAnsiTheme="majorBidi" w:cstheme="majorBidi"/>
        </w:rPr>
        <w:t>duhet të jetë kur zbatohen politika).</w:t>
      </w:r>
      <w:r w:rsidR="00855000">
        <w:rPr>
          <w:rFonts w:asciiTheme="majorBidi" w:hAnsiTheme="majorBidi" w:cstheme="majorBidi"/>
        </w:rPr>
        <w:t xml:space="preserve"> </w:t>
      </w:r>
    </w:p>
    <w:p w:rsidR="00855000" w:rsidRDefault="00845183" w:rsidP="009F7B20">
      <w:pPr>
        <w:pStyle w:val="Paragrafiilists"/>
        <w:numPr>
          <w:ilvl w:val="0"/>
          <w:numId w:val="13"/>
        </w:numPr>
        <w:spacing w:after="240"/>
        <w:jc w:val="both"/>
        <w:rPr>
          <w:rFonts w:asciiTheme="majorBidi" w:hAnsiTheme="majorBidi" w:cstheme="majorBidi"/>
        </w:rPr>
      </w:pPr>
      <w:r w:rsidRPr="00855000">
        <w:rPr>
          <w:rFonts w:asciiTheme="majorBidi" w:hAnsiTheme="majorBidi" w:cstheme="majorBidi"/>
          <w:b/>
        </w:rPr>
        <w:t xml:space="preserve">Së dyti, rregullat dhe rregulloret </w:t>
      </w:r>
      <w:r w:rsidRPr="00855000">
        <w:rPr>
          <w:rFonts w:asciiTheme="majorBidi" w:hAnsiTheme="majorBidi" w:cstheme="majorBidi"/>
        </w:rPr>
        <w:t>për të siguruar</w:t>
      </w:r>
      <w:r w:rsidR="00855000">
        <w:rPr>
          <w:rFonts w:asciiTheme="majorBidi" w:hAnsiTheme="majorBidi" w:cstheme="majorBidi"/>
        </w:rPr>
        <w:t xml:space="preserve"> zhvillimin e rezultateve të</w:t>
      </w:r>
      <w:r w:rsidRPr="00855000">
        <w:rPr>
          <w:rFonts w:asciiTheme="majorBidi" w:hAnsiTheme="majorBidi" w:cstheme="majorBidi"/>
        </w:rPr>
        <w:t xml:space="preserve"> politikave (cilat ligje duhet të rregullojnë shoqërinë për të siguruar zbatimin).</w:t>
      </w:r>
    </w:p>
    <w:p w:rsidR="00B341C3" w:rsidRDefault="00845183" w:rsidP="009F7B20">
      <w:pPr>
        <w:pStyle w:val="Paragrafiilists"/>
        <w:numPr>
          <w:ilvl w:val="0"/>
          <w:numId w:val="13"/>
        </w:numPr>
        <w:spacing w:after="240"/>
        <w:jc w:val="both"/>
        <w:rPr>
          <w:rFonts w:asciiTheme="majorBidi" w:hAnsiTheme="majorBidi" w:cstheme="majorBidi"/>
        </w:rPr>
      </w:pPr>
      <w:r w:rsidRPr="00B341C3">
        <w:rPr>
          <w:rFonts w:asciiTheme="majorBidi" w:hAnsiTheme="majorBidi" w:cstheme="majorBidi"/>
          <w:b/>
        </w:rPr>
        <w:t>Së treti, zbatimi</w:t>
      </w:r>
      <w:r w:rsidRPr="00855000">
        <w:rPr>
          <w:rFonts w:asciiTheme="majorBidi" w:hAnsiTheme="majorBidi" w:cstheme="majorBidi"/>
        </w:rPr>
        <w:t xml:space="preserve"> i rregullave dhe rregulloreve (zbatimi i ligjeve dhe ndryshimi në shoqëri si pasojë e ligjeve).</w:t>
      </w:r>
      <w:r w:rsidR="00855000">
        <w:rPr>
          <w:rFonts w:asciiTheme="majorBidi" w:hAnsiTheme="majorBidi" w:cstheme="majorBidi"/>
        </w:rPr>
        <w:t xml:space="preserve"> </w:t>
      </w:r>
    </w:p>
    <w:p w:rsidR="008803D8" w:rsidRDefault="00845183" w:rsidP="009F7B20">
      <w:pPr>
        <w:pStyle w:val="Paragrafiilists"/>
        <w:numPr>
          <w:ilvl w:val="0"/>
          <w:numId w:val="13"/>
        </w:numPr>
        <w:spacing w:after="240"/>
        <w:jc w:val="both"/>
        <w:rPr>
          <w:rFonts w:asciiTheme="majorBidi" w:hAnsiTheme="majorBidi" w:cstheme="majorBidi"/>
        </w:rPr>
      </w:pPr>
      <w:r w:rsidRPr="008803D8">
        <w:rPr>
          <w:rFonts w:asciiTheme="majorBidi" w:hAnsiTheme="majorBidi" w:cstheme="majorBidi"/>
          <w:b/>
        </w:rPr>
        <w:t>Së katërti, monitorimi</w:t>
      </w:r>
      <w:r w:rsidRPr="00B341C3">
        <w:rPr>
          <w:rFonts w:asciiTheme="majorBidi" w:hAnsiTheme="majorBidi" w:cstheme="majorBidi"/>
        </w:rPr>
        <w:t xml:space="preserve"> dhe matja e shkallës së zbatimit (zbatimi i ligjit monitorohet me qëllim të optimizimit të procedurave).</w:t>
      </w:r>
    </w:p>
    <w:p w:rsidR="00845183" w:rsidRPr="008803D8" w:rsidRDefault="00845183" w:rsidP="009F7B20">
      <w:pPr>
        <w:pStyle w:val="Paragrafiilists"/>
        <w:numPr>
          <w:ilvl w:val="0"/>
          <w:numId w:val="13"/>
        </w:numPr>
        <w:spacing w:after="240"/>
        <w:jc w:val="both"/>
        <w:rPr>
          <w:rFonts w:asciiTheme="majorBidi" w:hAnsiTheme="majorBidi" w:cstheme="majorBidi"/>
        </w:rPr>
      </w:pPr>
      <w:r w:rsidRPr="00251200">
        <w:rPr>
          <w:rFonts w:asciiTheme="majorBidi" w:hAnsiTheme="majorBidi" w:cstheme="majorBidi"/>
          <w:b/>
        </w:rPr>
        <w:t>Së pesti, vlerësimi i politikës</w:t>
      </w:r>
      <w:r w:rsidRPr="008803D8">
        <w:rPr>
          <w:rFonts w:asciiTheme="majorBidi" w:hAnsiTheme="majorBidi" w:cstheme="majorBidi"/>
        </w:rPr>
        <w:t xml:space="preserve"> dhe zbatimi i tij </w:t>
      </w:r>
      <w:r w:rsidR="00251200">
        <w:rPr>
          <w:rFonts w:asciiTheme="majorBidi" w:hAnsiTheme="majorBidi" w:cstheme="majorBidi"/>
        </w:rPr>
        <w:t xml:space="preserve">si </w:t>
      </w:r>
      <w:r w:rsidRPr="008803D8">
        <w:rPr>
          <w:rFonts w:asciiTheme="majorBidi" w:hAnsiTheme="majorBidi" w:cstheme="majorBidi"/>
        </w:rPr>
        <w:t>dhe përshtatjet e iniciuara nëse rezultatet e pritura nuk janë materializuar (vlerësimi i efektit të ligjit dhe fillimi i rregullimit të politikës ose reformës së ligjit nëse zbatimi i politikës nuk ka treguar efekti</w:t>
      </w:r>
      <w:r w:rsidR="00251200">
        <w:rPr>
          <w:rFonts w:asciiTheme="majorBidi" w:hAnsiTheme="majorBidi" w:cstheme="majorBidi"/>
        </w:rPr>
        <w:t>n e synuar</w:t>
      </w:r>
      <w:r w:rsidRPr="008803D8">
        <w:rPr>
          <w:rFonts w:asciiTheme="majorBidi" w:hAnsiTheme="majorBidi" w:cstheme="majorBidi"/>
        </w:rPr>
        <w:t>).</w:t>
      </w:r>
      <w:r w:rsidR="00B065F6">
        <w:rPr>
          <w:rFonts w:asciiTheme="majorBidi" w:hAnsiTheme="majorBidi" w:cstheme="majorBidi"/>
        </w:rPr>
        <w:t xml:space="preserve"> </w:t>
      </w:r>
    </w:p>
    <w:p w:rsidR="00845183" w:rsidRPr="00845183" w:rsidRDefault="00845183" w:rsidP="00B065F6">
      <w:pPr>
        <w:spacing w:after="240"/>
        <w:jc w:val="both"/>
        <w:rPr>
          <w:rFonts w:asciiTheme="majorBidi" w:hAnsiTheme="majorBidi" w:cstheme="majorBidi"/>
        </w:rPr>
      </w:pPr>
      <w:r w:rsidRPr="00845183">
        <w:rPr>
          <w:rFonts w:asciiTheme="majorBidi" w:hAnsiTheme="majorBidi" w:cstheme="majorBidi"/>
        </w:rPr>
        <w:t xml:space="preserve">Avokati i Popullit ka nevojë të ndikojë në të gjitha hapat në promovimin e lirive të të gjithëve, si dhe </w:t>
      </w:r>
      <w:r w:rsidR="00D952EC">
        <w:rPr>
          <w:rFonts w:asciiTheme="majorBidi" w:hAnsiTheme="majorBidi" w:cstheme="majorBidi"/>
        </w:rPr>
        <w:t xml:space="preserve">në </w:t>
      </w:r>
      <w:r w:rsidRPr="00845183">
        <w:rPr>
          <w:rFonts w:asciiTheme="majorBidi" w:hAnsiTheme="majorBidi" w:cstheme="majorBidi"/>
        </w:rPr>
        <w:t xml:space="preserve">promovimin dhe mbrojtjen e proceseve të lidhura me të drejtat e njeriut në dhe ndërmjet grupeve të synuara dhe ai / ajo duhet të priorizojë </w:t>
      </w:r>
      <w:r w:rsidR="00D952EC">
        <w:rPr>
          <w:rFonts w:asciiTheme="majorBidi" w:hAnsiTheme="majorBidi" w:cstheme="majorBidi"/>
        </w:rPr>
        <w:t xml:space="preserve">si </w:t>
      </w:r>
      <w:r w:rsidRPr="00845183">
        <w:rPr>
          <w:rFonts w:asciiTheme="majorBidi" w:hAnsiTheme="majorBidi" w:cstheme="majorBidi"/>
        </w:rPr>
        <w:t xml:space="preserve">dhe të fokusohet në </w:t>
      </w:r>
      <w:r w:rsidR="00D952EC">
        <w:rPr>
          <w:rFonts w:asciiTheme="majorBidi" w:hAnsiTheme="majorBidi" w:cstheme="majorBidi"/>
        </w:rPr>
        <w:t xml:space="preserve">mënyrën </w:t>
      </w:r>
      <w:r w:rsidRPr="00845183">
        <w:rPr>
          <w:rFonts w:asciiTheme="majorBidi" w:hAnsiTheme="majorBidi" w:cstheme="majorBidi"/>
        </w:rPr>
        <w:t>se si të kontribuo</w:t>
      </w:r>
      <w:r w:rsidR="00C348BC">
        <w:rPr>
          <w:rFonts w:asciiTheme="majorBidi" w:hAnsiTheme="majorBidi" w:cstheme="majorBidi"/>
        </w:rPr>
        <w:t>jë</w:t>
      </w:r>
      <w:r w:rsidR="00D952EC">
        <w:rPr>
          <w:rFonts w:asciiTheme="majorBidi" w:hAnsiTheme="majorBidi" w:cstheme="majorBidi"/>
        </w:rPr>
        <w:t xml:space="preserve"> në rezultatet brenda secilës</w:t>
      </w:r>
      <w:r w:rsidRPr="00845183">
        <w:rPr>
          <w:rFonts w:asciiTheme="majorBidi" w:hAnsiTheme="majorBidi" w:cstheme="majorBidi"/>
        </w:rPr>
        <w:t xml:space="preserve"> nga hapat e përmendur në mënyrë që të përmbushë misionin.</w:t>
      </w:r>
      <w:r w:rsidR="00D952EC">
        <w:rPr>
          <w:rFonts w:asciiTheme="majorBidi" w:hAnsiTheme="majorBidi" w:cstheme="majorBidi"/>
        </w:rPr>
        <w:t xml:space="preserve"> </w:t>
      </w:r>
    </w:p>
    <w:p w:rsidR="00812D6C" w:rsidRPr="00274763" w:rsidRDefault="00C348BC" w:rsidP="009A251F">
      <w:pPr>
        <w:rPr>
          <w:rFonts w:asciiTheme="majorBidi" w:hAnsiTheme="majorBidi" w:cstheme="majorBidi"/>
          <w:b/>
        </w:rPr>
      </w:pPr>
      <w:r>
        <w:rPr>
          <w:rFonts w:asciiTheme="majorBidi" w:hAnsiTheme="majorBidi" w:cstheme="majorBidi"/>
        </w:rPr>
        <w:t>Lidhja ndërmjet</w:t>
      </w:r>
      <w:r w:rsidR="00845183" w:rsidRPr="00845183">
        <w:rPr>
          <w:rFonts w:asciiTheme="majorBidi" w:hAnsiTheme="majorBidi" w:cstheme="majorBidi"/>
        </w:rPr>
        <w:t xml:space="preserve"> pesë niveleve mund të ilustrohet si më poshtë në figurën 3:</w:t>
      </w:r>
    </w:p>
    <w:tbl>
      <w:tblPr>
        <w:tblStyle w:val="Rrjetaetabels"/>
        <w:tblW w:w="0" w:type="auto"/>
        <w:tblLook w:val="04A0" w:firstRow="1" w:lastRow="0" w:firstColumn="1" w:lastColumn="0" w:noHBand="0" w:noVBand="1"/>
      </w:tblPr>
      <w:tblGrid>
        <w:gridCol w:w="9628"/>
      </w:tblGrid>
      <w:tr w:rsidR="00CF2A2B" w:rsidRPr="00274763" w:rsidTr="00CF2A2B">
        <w:trPr>
          <w:trHeight w:val="4931"/>
        </w:trPr>
        <w:tc>
          <w:tcPr>
            <w:tcW w:w="9628" w:type="dxa"/>
          </w:tcPr>
          <w:p w:rsidR="00CF2A2B" w:rsidRPr="00274763" w:rsidRDefault="00CF2A2B" w:rsidP="009D25E8">
            <w:pPr>
              <w:spacing w:line="276" w:lineRule="auto"/>
              <w:rPr>
                <w:rFonts w:asciiTheme="majorBidi" w:hAnsiTheme="majorBidi" w:cstheme="majorBidi"/>
                <w:b/>
              </w:rPr>
            </w:pPr>
          </w:p>
          <w:p w:rsidR="00CF2A2B" w:rsidRPr="00274763" w:rsidRDefault="009501EE" w:rsidP="009D25E8">
            <w:pPr>
              <w:spacing w:line="276" w:lineRule="auto"/>
              <w:rPr>
                <w:rFonts w:asciiTheme="majorBidi" w:hAnsiTheme="majorBidi" w:cstheme="majorBidi"/>
                <w:b/>
              </w:rPr>
            </w:pPr>
            <w:r>
              <w:rPr>
                <w:rFonts w:asciiTheme="majorBidi" w:hAnsiTheme="majorBidi" w:cstheme="majorBidi"/>
                <w:b/>
                <w:noProof/>
                <w:lang w:val="sq-AL" w:eastAsia="sq-AL"/>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28575</wp:posOffset>
                      </wp:positionV>
                      <wp:extent cx="5868670" cy="441960"/>
                      <wp:effectExtent l="0" t="0" r="17780" b="152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8670" cy="441960"/>
                              </a:xfrm>
                              <a:prstGeom prst="rect">
                                <a:avLst/>
                              </a:prstGeom>
                              <a:solidFill>
                                <a:srgbClr val="FFFFFF"/>
                              </a:solidFill>
                              <a:ln w="25400">
                                <a:solidFill>
                                  <a:srgbClr val="000000"/>
                                </a:solidFill>
                                <a:miter lim="800000"/>
                                <a:headEnd/>
                                <a:tailEnd/>
                              </a:ln>
                            </wps:spPr>
                            <wps:txbx>
                              <w:txbxContent>
                                <w:p w:rsidR="002C6803" w:rsidRPr="003B5A67" w:rsidRDefault="002C6803" w:rsidP="00CF2A2B">
                                  <w:pPr>
                                    <w:jc w:val="center"/>
                                    <w:rPr>
                                      <w:b/>
                                      <w:sz w:val="36"/>
                                      <w:szCs w:val="36"/>
                                      <w:lang w:val="en-US"/>
                                    </w:rPr>
                                  </w:pPr>
                                  <w:r>
                                    <w:rPr>
                                      <w:rFonts w:ascii="Times New Roman" w:eastAsia="Times New Roman" w:hAnsi="Times New Roman" w:cs="Times New Roman"/>
                                      <w:b/>
                                      <w:sz w:val="36"/>
                                      <w:szCs w:val="36"/>
                                      <w:lang w:eastAsia="da-DK"/>
                                    </w:rPr>
                                    <w:t>Avokati i Popullit</w:t>
                                  </w:r>
                                  <w:r>
                                    <w:rPr>
                                      <w:rFonts w:ascii="Times New Roman" w:hAnsi="Times New Roman" w:cs="Times New Roman"/>
                                      <w:b/>
                                      <w:sz w:val="36"/>
                                      <w:szCs w:val="36"/>
                                    </w:rPr>
                                    <w:t xml:space="preserve"> në Republikën e Shqipërisë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0;margin-top:2.25pt;width:462.1pt;height:34.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" strokeweight="2pt">
                      <v:path arrowok="t"/>
                      <v:textbox>
                        <w:txbxContent>
                          <w:p w:rsidR="002C6803" w:rsidRPr="003B5A67" w:rsidRDefault="002C6803" w:rsidP="00CF2A2B">
                            <w:pPr>
                              <w:jc w:val="center"/>
                              <w:rPr>
                                <w:b/>
                                <w:sz w:val="36"/>
                                <w:szCs w:val="36"/>
                                <w:lang w:val="en-US"/>
                              </w:rPr>
                            </w:pPr>
                            <w:r>
                              <w:rPr>
                                <w:rFonts w:ascii="Times New Roman" w:eastAsia="Times New Roman" w:hAnsi="Times New Roman" w:cs="Times New Roman"/>
                                <w:b/>
                                <w:sz w:val="36"/>
                                <w:szCs w:val="36"/>
                                <w:lang w:eastAsia="da-DK"/>
                              </w:rPr>
                              <w:t>Avokati i Popullit</w:t>
                            </w:r>
                            <w:r>
                              <w:rPr>
                                <w:rFonts w:ascii="Times New Roman" w:hAnsi="Times New Roman" w:cs="Times New Roman"/>
                                <w:b/>
                                <w:sz w:val="36"/>
                                <w:szCs w:val="36"/>
                              </w:rPr>
                              <w:t xml:space="preserve"> në Republikën e Shqipërisë</w:t>
                            </w:r>
                          </w:p>
                        </w:txbxContent>
                      </v:textbox>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25152" behindDoc="0" locked="0" layoutInCell="1" allowOverlap="1">
                      <wp:simplePos x="0" y="0"/>
                      <wp:positionH relativeFrom="column">
                        <wp:posOffset>160655</wp:posOffset>
                      </wp:positionH>
                      <wp:positionV relativeFrom="paragraph">
                        <wp:posOffset>487045</wp:posOffset>
                      </wp:positionV>
                      <wp:extent cx="299085" cy="363855"/>
                      <wp:effectExtent l="19050" t="0" r="24765" b="36195"/>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85" cy="36385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703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12.65pt;margin-top:38.35pt;width:23.55pt;height:28.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" adj="12723" fillcolor="#4f81bd" strokecolor="#243f60" strokeweight="2pt">
                      <v:path arrowok="t"/>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26176" behindDoc="0" locked="0" layoutInCell="1" allowOverlap="1">
                      <wp:simplePos x="0" y="0"/>
                      <wp:positionH relativeFrom="column">
                        <wp:posOffset>1427480</wp:posOffset>
                      </wp:positionH>
                      <wp:positionV relativeFrom="paragraph">
                        <wp:posOffset>485775</wp:posOffset>
                      </wp:positionV>
                      <wp:extent cx="328295" cy="394335"/>
                      <wp:effectExtent l="19050" t="0" r="14605" b="43815"/>
                      <wp:wrapNone/>
                      <wp:docPr id="47" name="Down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39433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DC0D21" id="Down Arrow 47" o:spid="_x0000_s1026" type="#_x0000_t67" style="position:absolute;margin-left:112.4pt;margin-top:38.25pt;width:25.85pt;height:31.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" adj="12609" fillcolor="#4f81bd" strokecolor="#243f60" strokeweight="2pt">
                      <v:path arrowok="t"/>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27200" behindDoc="0" locked="0" layoutInCell="1" allowOverlap="1">
                      <wp:simplePos x="0" y="0"/>
                      <wp:positionH relativeFrom="column">
                        <wp:posOffset>2748280</wp:posOffset>
                      </wp:positionH>
                      <wp:positionV relativeFrom="paragraph">
                        <wp:posOffset>487045</wp:posOffset>
                      </wp:positionV>
                      <wp:extent cx="315595" cy="363855"/>
                      <wp:effectExtent l="19050" t="0" r="27305" b="36195"/>
                      <wp:wrapNone/>
                      <wp:docPr id="50" name="Down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363855"/>
                              </a:xfrm>
                              <a:prstGeom prst="downArrow">
                                <a:avLst>
                                  <a:gd name="adj1" fmla="val 50000"/>
                                  <a:gd name="adj2" fmla="val 5000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24B517" id="Down Arrow 50" o:spid="_x0000_s1026" type="#_x0000_t67" style="position:absolute;margin-left:216.4pt;margin-top:38.35pt;width:24.85pt;height:28.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" adj="12232" fillcolor="#4f81bd" strokecolor="#243f60" strokeweight="2pt">
                      <v:path arrowok="t"/>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31296" behindDoc="0" locked="0" layoutInCell="1" allowOverlap="1">
                      <wp:simplePos x="0" y="0"/>
                      <wp:positionH relativeFrom="column">
                        <wp:posOffset>715010</wp:posOffset>
                      </wp:positionH>
                      <wp:positionV relativeFrom="paragraph">
                        <wp:posOffset>1114425</wp:posOffset>
                      </wp:positionV>
                      <wp:extent cx="497205" cy="342900"/>
                      <wp:effectExtent l="0" t="19050" r="36195" b="38100"/>
                      <wp:wrapNone/>
                      <wp:docPr id="5" name="Højrepi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 cy="3429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A089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5" o:spid="_x0000_s1026" type="#_x0000_t13" style="position:absolute;margin-left:56.3pt;margin-top:87.75pt;width:39.15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" adj="14152" fillcolor="red" strokecolor="#243f60 [1604]" strokeweight="2pt">
                      <v:path arrowok="t"/>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32320" behindDoc="0" locked="0" layoutInCell="1" allowOverlap="1">
                      <wp:simplePos x="0" y="0"/>
                      <wp:positionH relativeFrom="column">
                        <wp:posOffset>1983740</wp:posOffset>
                      </wp:positionH>
                      <wp:positionV relativeFrom="paragraph">
                        <wp:posOffset>1113790</wp:posOffset>
                      </wp:positionV>
                      <wp:extent cx="497205" cy="342900"/>
                      <wp:effectExtent l="0" t="19050" r="36195" b="38100"/>
                      <wp:wrapNone/>
                      <wp:docPr id="7" name="Højrepi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7CEC20" id="Højrepil 7" o:spid="_x0000_s1026" type="#_x0000_t13" style="position:absolute;margin-left:156.2pt;margin-top:87.7pt;width:39.15pt;height: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" adj="14152" fillcolor="#4f81bd" strokecolor="#385d8a" strokeweight="2pt">
                      <v:path arrowok="t"/>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33344" behindDoc="0" locked="0" layoutInCell="1" allowOverlap="1">
                      <wp:simplePos x="0" y="0"/>
                      <wp:positionH relativeFrom="column">
                        <wp:posOffset>3376295</wp:posOffset>
                      </wp:positionH>
                      <wp:positionV relativeFrom="paragraph">
                        <wp:posOffset>1113155</wp:posOffset>
                      </wp:positionV>
                      <wp:extent cx="497205" cy="342900"/>
                      <wp:effectExtent l="0" t="19050" r="36195" b="38100"/>
                      <wp:wrapNone/>
                      <wp:docPr id="8" name="Højrepi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C9BC49" id="Højrepil 8" o:spid="_x0000_s1026" type="#_x0000_t13" style="position:absolute;margin-left:265.85pt;margin-top:87.65pt;width:39.15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" adj="14152" fillcolor="#4f81bd" strokecolor="#385d8a" strokeweight="2pt">
                      <v:path arrowok="t"/>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34368" behindDoc="0" locked="0" layoutInCell="1" allowOverlap="1">
                      <wp:simplePos x="0" y="0"/>
                      <wp:positionH relativeFrom="column">
                        <wp:posOffset>4660900</wp:posOffset>
                      </wp:positionH>
                      <wp:positionV relativeFrom="paragraph">
                        <wp:posOffset>1113790</wp:posOffset>
                      </wp:positionV>
                      <wp:extent cx="497205" cy="342900"/>
                      <wp:effectExtent l="0" t="19050" r="36195" b="38100"/>
                      <wp:wrapNone/>
                      <wp:docPr id="9" name="Højrepi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D52D54" id="Højrepil 9" o:spid="_x0000_s1026" type="#_x0000_t13" style="position:absolute;margin-left:367pt;margin-top:87.7pt;width:39.15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" adj="14152" fillcolor="#4f81bd" strokecolor="#385d8a" strokeweight="2pt">
                      <v:path arrowok="t"/>
                    </v:shape>
                  </w:pict>
                </mc:Fallback>
              </mc:AlternateContent>
            </w:r>
          </w:p>
          <w:p w:rsidR="00CF2A2B" w:rsidRPr="00274763" w:rsidRDefault="00CF2A2B" w:rsidP="009D25E8">
            <w:pPr>
              <w:spacing w:line="276" w:lineRule="auto"/>
              <w:rPr>
                <w:rFonts w:asciiTheme="majorBidi" w:hAnsiTheme="majorBidi" w:cstheme="majorBidi"/>
                <w:b/>
              </w:rPr>
            </w:pPr>
          </w:p>
          <w:p w:rsidR="00CF2A2B" w:rsidRPr="00274763" w:rsidRDefault="00CF2A2B" w:rsidP="009D25E8">
            <w:pPr>
              <w:spacing w:line="276" w:lineRule="auto"/>
              <w:rPr>
                <w:rFonts w:asciiTheme="majorBidi" w:hAnsiTheme="majorBidi" w:cstheme="majorBidi"/>
                <w:b/>
              </w:rPr>
            </w:pPr>
          </w:p>
          <w:p w:rsidR="00CF2A2B" w:rsidRPr="00274763" w:rsidRDefault="009501EE" w:rsidP="009D25E8">
            <w:pPr>
              <w:spacing w:line="276" w:lineRule="auto"/>
              <w:rPr>
                <w:rFonts w:asciiTheme="majorBidi" w:hAnsiTheme="majorBidi" w:cstheme="majorBidi"/>
                <w:b/>
              </w:rPr>
            </w:pPr>
            <w:r>
              <w:rPr>
                <w:rFonts w:asciiTheme="majorBidi" w:hAnsiTheme="majorBidi" w:cstheme="majorBidi"/>
                <w:b/>
                <w:noProof/>
                <w:lang w:val="sq-AL" w:eastAsia="sq-AL"/>
              </w:rPr>
              <mc:AlternateContent>
                <mc:Choice Requires="wps">
                  <w:drawing>
                    <wp:anchor distT="0" distB="0" distL="114300" distR="114300" simplePos="0" relativeHeight="251829248" behindDoc="0" locked="0" layoutInCell="1" allowOverlap="1">
                      <wp:simplePos x="0" y="0"/>
                      <wp:positionH relativeFrom="column">
                        <wp:posOffset>5390515</wp:posOffset>
                      </wp:positionH>
                      <wp:positionV relativeFrom="paragraph">
                        <wp:posOffset>8890</wp:posOffset>
                      </wp:positionV>
                      <wp:extent cx="287020" cy="334010"/>
                      <wp:effectExtent l="19050" t="0" r="17780" b="46990"/>
                      <wp:wrapNone/>
                      <wp:docPr id="48" name="Down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334010"/>
                              </a:xfrm>
                              <a:prstGeom prst="downArrow">
                                <a:avLst>
                                  <a:gd name="adj1" fmla="val 50000"/>
                                  <a:gd name="adj2" fmla="val 5000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F75897" id="Down Arrow 48" o:spid="_x0000_s1026" type="#_x0000_t67" style="position:absolute;margin-left:424.45pt;margin-top:.7pt;width:22.6pt;height:26.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" adj="12319" fillcolor="#4f81bd" strokecolor="#243f60" strokeweight="2pt">
                      <v:path arrowok="t"/>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28224" behindDoc="0" locked="0" layoutInCell="1" allowOverlap="1">
                      <wp:simplePos x="0" y="0"/>
                      <wp:positionH relativeFrom="column">
                        <wp:posOffset>4087495</wp:posOffset>
                      </wp:positionH>
                      <wp:positionV relativeFrom="paragraph">
                        <wp:posOffset>17145</wp:posOffset>
                      </wp:positionV>
                      <wp:extent cx="309880" cy="363855"/>
                      <wp:effectExtent l="19050" t="0" r="13970" b="36195"/>
                      <wp:wrapNone/>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363855"/>
                              </a:xfrm>
                              <a:prstGeom prst="downArrow">
                                <a:avLst>
                                  <a:gd name="adj1" fmla="val 50000"/>
                                  <a:gd name="adj2" fmla="val 50001"/>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7AF9E" id="Down Arrow 49" o:spid="_x0000_s1026" type="#_x0000_t67" style="position:absolute;margin-left:321.85pt;margin-top:1.35pt;width:24.4pt;height:28.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" adj="12402" fillcolor="#4f81bd" strokecolor="#243f60" strokeweight="2pt">
                      <v:path arrowok="t"/>
                    </v:shape>
                  </w:pict>
                </mc:Fallback>
              </mc:AlternateContent>
            </w:r>
          </w:p>
          <w:p w:rsidR="00CF2A2B" w:rsidRPr="00274763" w:rsidRDefault="00CF2A2B" w:rsidP="009D25E8">
            <w:pPr>
              <w:spacing w:line="276" w:lineRule="auto"/>
              <w:rPr>
                <w:rFonts w:asciiTheme="majorBidi" w:hAnsiTheme="majorBidi" w:cstheme="majorBidi"/>
                <w:b/>
              </w:rPr>
            </w:pPr>
          </w:p>
          <w:p w:rsidR="00CF2A2B" w:rsidRPr="00274763" w:rsidRDefault="009501EE" w:rsidP="009D25E8">
            <w:pPr>
              <w:spacing w:line="276" w:lineRule="auto"/>
              <w:rPr>
                <w:rFonts w:asciiTheme="majorBidi" w:hAnsiTheme="majorBidi" w:cstheme="majorBidi"/>
                <w:b/>
              </w:rPr>
            </w:pPr>
            <w:r>
              <w:rPr>
                <w:rFonts w:asciiTheme="majorBidi" w:hAnsiTheme="majorBidi" w:cstheme="majorBidi"/>
                <w:b/>
                <w:noProof/>
                <w:lang w:val="sq-AL" w:eastAsia="sq-AL"/>
              </w:rPr>
              <mc:AlternateContent>
                <mc:Choice Requires="wps">
                  <w:drawing>
                    <wp:anchor distT="0" distB="0" distL="114300" distR="114300" simplePos="0" relativeHeight="251823104" behindDoc="0" locked="0" layoutInCell="1" allowOverlap="1">
                      <wp:simplePos x="0" y="0"/>
                      <wp:positionH relativeFrom="column">
                        <wp:posOffset>3945890</wp:posOffset>
                      </wp:positionH>
                      <wp:positionV relativeFrom="paragraph">
                        <wp:posOffset>102235</wp:posOffset>
                      </wp:positionV>
                      <wp:extent cx="639445" cy="806450"/>
                      <wp:effectExtent l="0" t="0" r="2730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445" cy="806450"/>
                              </a:xfrm>
                              <a:prstGeom prst="rect">
                                <a:avLst/>
                              </a:prstGeom>
                              <a:solidFill>
                                <a:srgbClr val="FFFFFF"/>
                              </a:solidFill>
                              <a:ln w="25400">
                                <a:solidFill>
                                  <a:srgbClr val="000000"/>
                                </a:solidFill>
                                <a:miter lim="800000"/>
                                <a:headEnd/>
                                <a:tailEnd/>
                              </a:ln>
                            </wps:spPr>
                            <wps:txbx>
                              <w:txbxContent>
                                <w:p w:rsidR="002C6803" w:rsidRDefault="002C6803" w:rsidP="00CF2A2B">
                                  <w:pPr>
                                    <w:jc w:val="center"/>
                                    <w:rPr>
                                      <w:sz w:val="44"/>
                                      <w:szCs w:val="44"/>
                                    </w:rPr>
                                  </w:pPr>
                                  <w:r w:rsidRPr="004B7F4C">
                                    <w:rPr>
                                      <w:sz w:val="44"/>
                                      <w:szCs w:val="44"/>
                                    </w:rPr>
                                    <w:t>M</w:t>
                                  </w:r>
                                </w:p>
                                <w:p w:rsidR="002C6803" w:rsidRPr="004B7F4C" w:rsidRDefault="002C6803" w:rsidP="00CF2A2B">
                                  <w:pPr>
                                    <w:rPr>
                                      <w:b/>
                                    </w:rPr>
                                  </w:pPr>
                                  <w:r>
                                    <w:rPr>
                                      <w:b/>
                                      <w:sz w:val="18"/>
                                      <w:szCs w:val="18"/>
                                    </w:rPr>
                                    <w:t>MONITORIMI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310.7pt;margin-top:8.05pt;width:50.35pt;height:6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" strokeweight="2pt">
                      <v:path arrowok="t"/>
                      <v:textbox>
                        <w:txbxContent>
                          <w:p w:rsidR="002C6803" w:rsidRDefault="002C6803" w:rsidP="00CF2A2B">
                            <w:pPr>
                              <w:jc w:val="center"/>
                              <w:rPr>
                                <w:sz w:val="44"/>
                                <w:szCs w:val="44"/>
                              </w:rPr>
                            </w:pPr>
                            <w:r w:rsidRPr="004B7F4C">
                              <w:rPr>
                                <w:sz w:val="44"/>
                                <w:szCs w:val="44"/>
                              </w:rPr>
                              <w:t>M</w:t>
                            </w:r>
                          </w:p>
                          <w:p w:rsidR="002C6803" w:rsidRPr="004B7F4C" w:rsidRDefault="002C6803" w:rsidP="00CF2A2B">
                            <w:pPr>
                              <w:rPr>
                                <w:b/>
                              </w:rPr>
                            </w:pPr>
                            <w:r>
                              <w:rPr>
                                <w:b/>
                                <w:sz w:val="18"/>
                                <w:szCs w:val="18"/>
                              </w:rPr>
                              <w:t>MONITORIMI</w:t>
                            </w:r>
                          </w:p>
                        </w:txbxContent>
                      </v:textbox>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21056" behindDoc="0" locked="0" layoutInCell="1" allowOverlap="1">
                      <wp:simplePos x="0" y="0"/>
                      <wp:positionH relativeFrom="column">
                        <wp:posOffset>1287780</wp:posOffset>
                      </wp:positionH>
                      <wp:positionV relativeFrom="paragraph">
                        <wp:posOffset>121285</wp:posOffset>
                      </wp:positionV>
                      <wp:extent cx="633095" cy="776605"/>
                      <wp:effectExtent l="0" t="0" r="14605" b="234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776605"/>
                              </a:xfrm>
                              <a:prstGeom prst="rect">
                                <a:avLst/>
                              </a:prstGeom>
                              <a:solidFill>
                                <a:srgbClr val="FFFFFF"/>
                              </a:solidFill>
                              <a:ln w="25400">
                                <a:solidFill>
                                  <a:srgbClr val="000000"/>
                                </a:solidFill>
                                <a:miter lim="800000"/>
                                <a:headEnd/>
                                <a:tailEnd/>
                              </a:ln>
                            </wps:spPr>
                            <wps:txbx>
                              <w:txbxContent>
                                <w:p w:rsidR="002C6803" w:rsidRDefault="002C6803" w:rsidP="00CF2A2B">
                                  <w:pPr>
                                    <w:jc w:val="center"/>
                                    <w:rPr>
                                      <w:sz w:val="44"/>
                                      <w:szCs w:val="44"/>
                                    </w:rPr>
                                  </w:pPr>
                                  <w:r w:rsidRPr="004B7F4C">
                                    <w:rPr>
                                      <w:sz w:val="44"/>
                                      <w:szCs w:val="44"/>
                                    </w:rPr>
                                    <w:t>R</w:t>
                                  </w:r>
                                </w:p>
                                <w:p w:rsidR="002C6803" w:rsidRPr="004B7F4C" w:rsidRDefault="002C6803" w:rsidP="00CF2A2B">
                                  <w:pPr>
                                    <w:jc w:val="center"/>
                                    <w:rPr>
                                      <w:b/>
                                      <w:sz w:val="18"/>
                                      <w:szCs w:val="18"/>
                                    </w:rPr>
                                  </w:pPr>
                                  <w:r>
                                    <w:rPr>
                                      <w:b/>
                                      <w:sz w:val="18"/>
                                      <w:szCs w:val="18"/>
                                    </w:rPr>
                                    <w:t>RREGULLORJA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101.4pt;margin-top:9.55pt;width:49.85pt;height:61.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" strokeweight="2pt">
                      <v:path arrowok="t"/>
                      <v:textbox>
                        <w:txbxContent>
                          <w:p w:rsidR="002C6803" w:rsidRDefault="002C6803" w:rsidP="00CF2A2B">
                            <w:pPr>
                              <w:jc w:val="center"/>
                              <w:rPr>
                                <w:sz w:val="44"/>
                                <w:szCs w:val="44"/>
                              </w:rPr>
                            </w:pPr>
                            <w:r w:rsidRPr="004B7F4C">
                              <w:rPr>
                                <w:sz w:val="44"/>
                                <w:szCs w:val="44"/>
                              </w:rPr>
                              <w:t>R</w:t>
                            </w:r>
                          </w:p>
                          <w:p w:rsidR="002C6803" w:rsidRPr="004B7F4C" w:rsidRDefault="002C6803" w:rsidP="00CF2A2B">
                            <w:pPr>
                              <w:jc w:val="center"/>
                              <w:rPr>
                                <w:b/>
                                <w:sz w:val="18"/>
                                <w:szCs w:val="18"/>
                              </w:rPr>
                            </w:pPr>
                            <w:r>
                              <w:rPr>
                                <w:b/>
                                <w:sz w:val="18"/>
                                <w:szCs w:val="18"/>
                              </w:rPr>
                              <w:t>RREGULLORJA</w:t>
                            </w:r>
                          </w:p>
                        </w:txbxContent>
                      </v:textbox>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20032" behindDoc="0" locked="0" layoutInCell="1" allowOverlap="1">
                      <wp:simplePos x="0" y="0"/>
                      <wp:positionH relativeFrom="column">
                        <wp:posOffset>-15875</wp:posOffset>
                      </wp:positionH>
                      <wp:positionV relativeFrom="paragraph">
                        <wp:posOffset>92075</wp:posOffset>
                      </wp:positionV>
                      <wp:extent cx="645160" cy="776605"/>
                      <wp:effectExtent l="0" t="0" r="21590" b="234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160" cy="776605"/>
                              </a:xfrm>
                              <a:prstGeom prst="rect">
                                <a:avLst/>
                              </a:prstGeom>
                              <a:solidFill>
                                <a:srgbClr val="FFFFFF"/>
                              </a:solidFill>
                              <a:ln w="25400">
                                <a:solidFill>
                                  <a:srgbClr val="000000"/>
                                </a:solidFill>
                                <a:miter lim="800000"/>
                                <a:headEnd/>
                                <a:tailEnd/>
                              </a:ln>
                            </wps:spPr>
                            <wps:txbx>
                              <w:txbxContent>
                                <w:p w:rsidR="002C6803" w:rsidRDefault="002C6803" w:rsidP="00CF2A2B">
                                  <w:pPr>
                                    <w:jc w:val="center"/>
                                    <w:rPr>
                                      <w:sz w:val="44"/>
                                      <w:szCs w:val="44"/>
                                    </w:rPr>
                                  </w:pPr>
                                  <w:r w:rsidRPr="00045815">
                                    <w:rPr>
                                      <w:sz w:val="44"/>
                                      <w:szCs w:val="44"/>
                                    </w:rPr>
                                    <w:t>P</w:t>
                                  </w:r>
                                </w:p>
                                <w:p w:rsidR="002C6803" w:rsidRPr="004B7F4C" w:rsidRDefault="002C6803" w:rsidP="00CF2A2B">
                                  <w:pPr>
                                    <w:spacing w:before="240"/>
                                    <w:jc w:val="center"/>
                                    <w:rPr>
                                      <w:b/>
                                      <w:sz w:val="18"/>
                                      <w:szCs w:val="18"/>
                                    </w:rPr>
                                  </w:pPr>
                                  <w:r>
                                    <w:rPr>
                                      <w:b/>
                                      <w:sz w:val="18"/>
                                      <w:szCs w:val="18"/>
                                    </w:rPr>
                                    <w:t>POLITIKA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1.25pt;margin-top:7.25pt;width:50.8pt;height:61.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" strokeweight="2pt">
                      <v:path arrowok="t"/>
                      <v:textbox>
                        <w:txbxContent>
                          <w:p w:rsidR="002C6803" w:rsidRDefault="002C6803" w:rsidP="00CF2A2B">
                            <w:pPr>
                              <w:jc w:val="center"/>
                              <w:rPr>
                                <w:sz w:val="44"/>
                                <w:szCs w:val="44"/>
                              </w:rPr>
                            </w:pPr>
                            <w:r w:rsidRPr="00045815">
                              <w:rPr>
                                <w:sz w:val="44"/>
                                <w:szCs w:val="44"/>
                              </w:rPr>
                              <w:t>P</w:t>
                            </w:r>
                          </w:p>
                          <w:p w:rsidR="002C6803" w:rsidRPr="004B7F4C" w:rsidRDefault="002C6803" w:rsidP="00CF2A2B">
                            <w:pPr>
                              <w:spacing w:before="240"/>
                              <w:jc w:val="center"/>
                              <w:rPr>
                                <w:b/>
                                <w:sz w:val="18"/>
                                <w:szCs w:val="18"/>
                              </w:rPr>
                            </w:pPr>
                            <w:r>
                              <w:rPr>
                                <w:b/>
                                <w:sz w:val="18"/>
                                <w:szCs w:val="18"/>
                              </w:rPr>
                              <w:t>POLITIKA</w:t>
                            </w:r>
                          </w:p>
                        </w:txbxContent>
                      </v:textbox>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22080" behindDoc="0" locked="0" layoutInCell="1" allowOverlap="1">
                      <wp:simplePos x="0" y="0"/>
                      <wp:positionH relativeFrom="column">
                        <wp:posOffset>2530475</wp:posOffset>
                      </wp:positionH>
                      <wp:positionV relativeFrom="paragraph">
                        <wp:posOffset>85090</wp:posOffset>
                      </wp:positionV>
                      <wp:extent cx="752475" cy="806450"/>
                      <wp:effectExtent l="0" t="0" r="28575"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2475" cy="806450"/>
                              </a:xfrm>
                              <a:prstGeom prst="rect">
                                <a:avLst/>
                              </a:prstGeom>
                              <a:solidFill>
                                <a:srgbClr val="FFFFFF"/>
                              </a:solidFill>
                              <a:ln w="25400">
                                <a:solidFill>
                                  <a:srgbClr val="000000"/>
                                </a:solidFill>
                                <a:miter lim="800000"/>
                                <a:headEnd/>
                                <a:tailEnd/>
                              </a:ln>
                            </wps:spPr>
                            <wps:txbx>
                              <w:txbxContent>
                                <w:p w:rsidR="002C6803" w:rsidRDefault="002C6803" w:rsidP="00CF2A2B">
                                  <w:pPr>
                                    <w:jc w:val="center"/>
                                    <w:rPr>
                                      <w:sz w:val="44"/>
                                      <w:szCs w:val="44"/>
                                    </w:rPr>
                                  </w:pPr>
                                  <w:r w:rsidRPr="004B7F4C">
                                    <w:rPr>
                                      <w:sz w:val="44"/>
                                      <w:szCs w:val="44"/>
                                    </w:rPr>
                                    <w:t>I</w:t>
                                  </w:r>
                                </w:p>
                                <w:p w:rsidR="002C6803" w:rsidRPr="004B7F4C" w:rsidRDefault="002C6803" w:rsidP="00CF2A2B">
                                  <w:pPr>
                                    <w:rPr>
                                      <w:b/>
                                    </w:rPr>
                                  </w:pPr>
                                  <w:r>
                                    <w:rPr>
                                      <w:b/>
                                      <w:sz w:val="18"/>
                                      <w:szCs w:val="18"/>
                                    </w:rPr>
                                    <w:t>ZBATIMI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199.25pt;margin-top:6.7pt;width:59.25pt;height:6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" strokeweight="2pt">
                      <v:path arrowok="t"/>
                      <v:textbox>
                        <w:txbxContent>
                          <w:p w:rsidR="002C6803" w:rsidRDefault="002C6803" w:rsidP="00CF2A2B">
                            <w:pPr>
                              <w:jc w:val="center"/>
                              <w:rPr>
                                <w:sz w:val="44"/>
                                <w:szCs w:val="44"/>
                              </w:rPr>
                            </w:pPr>
                            <w:r w:rsidRPr="004B7F4C">
                              <w:rPr>
                                <w:sz w:val="44"/>
                                <w:szCs w:val="44"/>
                              </w:rPr>
                              <w:t>I</w:t>
                            </w:r>
                          </w:p>
                          <w:p w:rsidR="002C6803" w:rsidRPr="004B7F4C" w:rsidRDefault="002C6803" w:rsidP="00CF2A2B">
                            <w:pPr>
                              <w:rPr>
                                <w:b/>
                              </w:rPr>
                            </w:pPr>
                            <w:r>
                              <w:rPr>
                                <w:b/>
                                <w:sz w:val="18"/>
                                <w:szCs w:val="18"/>
                              </w:rPr>
                              <w:t>ZBATIMI</w:t>
                            </w:r>
                          </w:p>
                        </w:txbxContent>
                      </v:textbox>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24128" behindDoc="0" locked="0" layoutInCell="1" allowOverlap="1">
                      <wp:simplePos x="0" y="0"/>
                      <wp:positionH relativeFrom="column">
                        <wp:posOffset>5210175</wp:posOffset>
                      </wp:positionH>
                      <wp:positionV relativeFrom="paragraph">
                        <wp:posOffset>65405</wp:posOffset>
                      </wp:positionV>
                      <wp:extent cx="639445" cy="806450"/>
                      <wp:effectExtent l="0" t="0" r="27305"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445" cy="806450"/>
                              </a:xfrm>
                              <a:prstGeom prst="rect">
                                <a:avLst/>
                              </a:prstGeom>
                              <a:solidFill>
                                <a:srgbClr val="FFFFFF"/>
                              </a:solidFill>
                              <a:ln w="25400">
                                <a:solidFill>
                                  <a:srgbClr val="000000"/>
                                </a:solidFill>
                                <a:miter lim="800000"/>
                                <a:headEnd/>
                                <a:tailEnd/>
                              </a:ln>
                            </wps:spPr>
                            <wps:txbx>
                              <w:txbxContent>
                                <w:p w:rsidR="002C6803" w:rsidRDefault="002C6803" w:rsidP="00CF2A2B">
                                  <w:pPr>
                                    <w:jc w:val="center"/>
                                    <w:rPr>
                                      <w:sz w:val="44"/>
                                      <w:szCs w:val="44"/>
                                    </w:rPr>
                                  </w:pPr>
                                  <w:r w:rsidRPr="004B7F4C">
                                    <w:rPr>
                                      <w:sz w:val="44"/>
                                      <w:szCs w:val="44"/>
                                    </w:rPr>
                                    <w:t>E</w:t>
                                  </w:r>
                                </w:p>
                                <w:p w:rsidR="002C6803" w:rsidRPr="004B7F4C" w:rsidRDefault="002C6803" w:rsidP="00CF2A2B">
                                  <w:pPr>
                                    <w:jc w:val="center"/>
                                    <w:rPr>
                                      <w:b/>
                                      <w:sz w:val="18"/>
                                      <w:szCs w:val="18"/>
                                    </w:rPr>
                                  </w:pPr>
                                  <w:r>
                                    <w:rPr>
                                      <w:b/>
                                      <w:sz w:val="18"/>
                                      <w:szCs w:val="18"/>
                                    </w:rPr>
                                    <w:t>VLERESIMI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410.25pt;margin-top:5.15pt;width:50.35pt;height:6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" strokeweight="2pt">
                      <v:path arrowok="t"/>
                      <v:textbox>
                        <w:txbxContent>
                          <w:p w:rsidR="002C6803" w:rsidRDefault="002C6803" w:rsidP="00CF2A2B">
                            <w:pPr>
                              <w:jc w:val="center"/>
                              <w:rPr>
                                <w:sz w:val="44"/>
                                <w:szCs w:val="44"/>
                              </w:rPr>
                            </w:pPr>
                            <w:r w:rsidRPr="004B7F4C">
                              <w:rPr>
                                <w:sz w:val="44"/>
                                <w:szCs w:val="44"/>
                              </w:rPr>
                              <w:t>E</w:t>
                            </w:r>
                          </w:p>
                          <w:p w:rsidR="002C6803" w:rsidRPr="004B7F4C" w:rsidRDefault="002C6803" w:rsidP="00CF2A2B">
                            <w:pPr>
                              <w:jc w:val="center"/>
                              <w:rPr>
                                <w:b/>
                                <w:sz w:val="18"/>
                                <w:szCs w:val="18"/>
                              </w:rPr>
                            </w:pPr>
                            <w:r>
                              <w:rPr>
                                <w:b/>
                                <w:sz w:val="18"/>
                                <w:szCs w:val="18"/>
                              </w:rPr>
                              <w:t>VLERESIMI</w:t>
                            </w:r>
                          </w:p>
                        </w:txbxContent>
                      </v:textbox>
                    </v:shape>
                  </w:pict>
                </mc:Fallback>
              </mc:AlternateContent>
            </w:r>
          </w:p>
          <w:p w:rsidR="00CF2A2B" w:rsidRPr="00274763" w:rsidRDefault="00CF2A2B" w:rsidP="009D25E8">
            <w:pPr>
              <w:spacing w:line="276" w:lineRule="auto"/>
              <w:rPr>
                <w:rFonts w:asciiTheme="majorBidi" w:hAnsiTheme="majorBidi" w:cstheme="majorBidi"/>
                <w:b/>
              </w:rPr>
            </w:pPr>
          </w:p>
          <w:p w:rsidR="00CF2A2B" w:rsidRPr="00274763" w:rsidRDefault="00CF2A2B" w:rsidP="009D25E8">
            <w:pPr>
              <w:spacing w:line="276" w:lineRule="auto"/>
              <w:rPr>
                <w:rFonts w:asciiTheme="majorBidi" w:hAnsiTheme="majorBidi" w:cstheme="majorBidi"/>
                <w:b/>
              </w:rPr>
            </w:pPr>
          </w:p>
          <w:p w:rsidR="00CF2A2B" w:rsidRPr="00274763" w:rsidRDefault="00CF2A2B" w:rsidP="009D25E8">
            <w:pPr>
              <w:spacing w:line="276" w:lineRule="auto"/>
              <w:rPr>
                <w:rFonts w:asciiTheme="majorBidi" w:hAnsiTheme="majorBidi" w:cstheme="majorBidi"/>
                <w:b/>
              </w:rPr>
            </w:pPr>
          </w:p>
          <w:p w:rsidR="00CF2A2B" w:rsidRPr="00274763" w:rsidRDefault="00CF2A2B" w:rsidP="009D25E8">
            <w:pPr>
              <w:spacing w:line="276" w:lineRule="auto"/>
              <w:rPr>
                <w:rFonts w:asciiTheme="majorBidi" w:hAnsiTheme="majorBidi" w:cstheme="majorBidi"/>
                <w:b/>
              </w:rPr>
            </w:pPr>
          </w:p>
          <w:p w:rsidR="00CF2A2B" w:rsidRPr="00274763" w:rsidRDefault="009501EE" w:rsidP="009D25E8">
            <w:pPr>
              <w:spacing w:line="276" w:lineRule="auto"/>
              <w:rPr>
                <w:rFonts w:asciiTheme="majorBidi" w:hAnsiTheme="majorBidi" w:cstheme="majorBidi"/>
                <w:b/>
              </w:rPr>
            </w:pPr>
            <w:r>
              <w:rPr>
                <w:rFonts w:asciiTheme="majorBidi" w:hAnsiTheme="majorBidi" w:cstheme="majorBidi"/>
                <w:b/>
                <w:noProof/>
                <w:lang w:val="sq-AL" w:eastAsia="sq-AL"/>
              </w:rPr>
              <mc:AlternateContent>
                <mc:Choice Requires="wps">
                  <w:drawing>
                    <wp:anchor distT="0" distB="0" distL="114298" distR="114298" simplePos="0" relativeHeight="251840512" behindDoc="0" locked="0" layoutInCell="1" allowOverlap="1">
                      <wp:simplePos x="0" y="0"/>
                      <wp:positionH relativeFrom="column">
                        <wp:posOffset>282574</wp:posOffset>
                      </wp:positionH>
                      <wp:positionV relativeFrom="paragraph">
                        <wp:posOffset>67945</wp:posOffset>
                      </wp:positionV>
                      <wp:extent cx="0" cy="782955"/>
                      <wp:effectExtent l="57150" t="38100" r="57150" b="1714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82955"/>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43A3C" id="Straight Arrow Connector 37" o:spid="_x0000_s1026" type="#_x0000_t32" style="position:absolute;margin-left:22.25pt;margin-top:5.35pt;width:0;height:61.65pt;flip:y;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" strokecolor="#4579b8" strokeweight="2.25pt">
                      <v:stroke endarrow="open"/>
                      <o:lock v:ext="edit" shapetype="f"/>
                    </v:shape>
                  </w:pict>
                </mc:Fallback>
              </mc:AlternateContent>
            </w:r>
            <w:r>
              <w:rPr>
                <w:rFonts w:asciiTheme="majorBidi" w:hAnsiTheme="majorBidi" w:cstheme="majorBidi"/>
                <w:b/>
                <w:noProof/>
                <w:lang w:val="sq-AL" w:eastAsia="sq-AL"/>
              </w:rPr>
              <mc:AlternateContent>
                <mc:Choice Requires="wps">
                  <w:drawing>
                    <wp:anchor distT="0" distB="0" distL="114300" distR="114300" simplePos="0" relativeHeight="251830272" behindDoc="0" locked="0" layoutInCell="1" allowOverlap="1">
                      <wp:simplePos x="0" y="0"/>
                      <wp:positionH relativeFrom="column">
                        <wp:posOffset>5541010</wp:posOffset>
                      </wp:positionH>
                      <wp:positionV relativeFrom="paragraph">
                        <wp:posOffset>99695</wp:posOffset>
                      </wp:positionV>
                      <wp:extent cx="5715" cy="753110"/>
                      <wp:effectExtent l="19050" t="19050" r="32385"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 cy="75311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EFC5" id="Straight Connector 36"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7.85pt" to="436.7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" strokecolor="#4579b8" strokeweight="2.25pt">
                      <o:lock v:ext="edit" shapetype="f"/>
                    </v:line>
                  </w:pict>
                </mc:Fallback>
              </mc:AlternateContent>
            </w:r>
            <w:r>
              <w:rPr>
                <w:rFonts w:asciiTheme="majorBidi" w:hAnsiTheme="majorBidi" w:cstheme="majorBidi"/>
                <w:b/>
                <w:noProof/>
                <w:lang w:val="sq-AL" w:eastAsia="sq-AL"/>
              </w:rPr>
              <mc:AlternateContent>
                <mc:Choice Requires="wps">
                  <w:drawing>
                    <wp:anchor distT="0" distB="0" distL="114298" distR="114298" simplePos="0" relativeHeight="251842560" behindDoc="0" locked="0" layoutInCell="1" allowOverlap="1">
                      <wp:simplePos x="0" y="0"/>
                      <wp:positionH relativeFrom="column">
                        <wp:posOffset>4309744</wp:posOffset>
                      </wp:positionH>
                      <wp:positionV relativeFrom="paragraph">
                        <wp:posOffset>82550</wp:posOffset>
                      </wp:positionV>
                      <wp:extent cx="0" cy="776605"/>
                      <wp:effectExtent l="57150" t="38100" r="57150" b="444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76605"/>
                              </a:xfrm>
                              <a:prstGeom prst="straightConnector1">
                                <a:avLst/>
                              </a:prstGeom>
                              <a:noFill/>
                              <a:ln w="28575">
                                <a:solidFill>
                                  <a:srgbClr val="4579B8"/>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D1C4A" id="Straight Arrow Connector 39" o:spid="_x0000_s1026" type="#_x0000_t32" style="position:absolute;margin-left:339.35pt;margin-top:6.5pt;width:0;height:61.15pt;flip:y;z-index:251842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" strokecolor="#4579b8" strokeweight="2.25pt">
                      <v:stroke dashstyle="dash" endarrow="open"/>
                      <o:lock v:ext="edit" shapetype="f"/>
                    </v:shape>
                  </w:pict>
                </mc:Fallback>
              </mc:AlternateContent>
            </w:r>
            <w:r>
              <w:rPr>
                <w:rFonts w:asciiTheme="majorBidi" w:hAnsiTheme="majorBidi" w:cstheme="majorBidi"/>
                <w:b/>
                <w:noProof/>
                <w:lang w:val="sq-AL" w:eastAsia="sq-AL"/>
              </w:rPr>
              <mc:AlternateContent>
                <mc:Choice Requires="wps">
                  <w:drawing>
                    <wp:anchor distT="0" distB="0" distL="114298" distR="114298" simplePos="0" relativeHeight="251836416" behindDoc="0" locked="0" layoutInCell="1" allowOverlap="1">
                      <wp:simplePos x="0" y="0"/>
                      <wp:positionH relativeFrom="column">
                        <wp:posOffset>4156709</wp:posOffset>
                      </wp:positionH>
                      <wp:positionV relativeFrom="paragraph">
                        <wp:posOffset>122555</wp:posOffset>
                      </wp:positionV>
                      <wp:extent cx="0" cy="407035"/>
                      <wp:effectExtent l="19050" t="0" r="19050" b="120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7035"/>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78106" id="Straight Connector 34" o:spid="_x0000_s1026" style="position:absolute;z-index:251836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7.3pt,9.65pt" to="327.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" strokecolor="#4579b8" strokeweight="2.25pt">
                      <o:lock v:ext="edit" shapetype="f"/>
                    </v:line>
                  </w:pict>
                </mc:Fallback>
              </mc:AlternateContent>
            </w:r>
            <w:r>
              <w:rPr>
                <w:rFonts w:asciiTheme="majorBidi" w:hAnsiTheme="majorBidi" w:cstheme="majorBidi"/>
                <w:b/>
                <w:noProof/>
                <w:lang w:val="sq-AL" w:eastAsia="sq-AL"/>
              </w:rPr>
              <mc:AlternateContent>
                <mc:Choice Requires="wps">
                  <w:drawing>
                    <wp:anchor distT="0" distB="0" distL="114298" distR="114298" simplePos="0" relativeHeight="251841536" behindDoc="0" locked="0" layoutInCell="1" allowOverlap="1">
                      <wp:simplePos x="0" y="0"/>
                      <wp:positionH relativeFrom="column">
                        <wp:posOffset>1603374</wp:posOffset>
                      </wp:positionH>
                      <wp:positionV relativeFrom="paragraph">
                        <wp:posOffset>100330</wp:posOffset>
                      </wp:positionV>
                      <wp:extent cx="0" cy="747395"/>
                      <wp:effectExtent l="57150" t="38100" r="57150" b="1460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47395"/>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4A406" id="Straight Arrow Connector 38" o:spid="_x0000_s1026" type="#_x0000_t32" style="position:absolute;margin-left:126.25pt;margin-top:7.9pt;width:0;height:58.85pt;flip:y;z-index:251841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" strokecolor="#4579b8" strokeweight="2.25pt">
                      <v:stroke endarrow="open"/>
                      <o:lock v:ext="edit" shapetype="f"/>
                    </v:shape>
                  </w:pict>
                </mc:Fallback>
              </mc:AlternateContent>
            </w:r>
            <w:r>
              <w:rPr>
                <w:rFonts w:asciiTheme="majorBidi" w:hAnsiTheme="majorBidi" w:cstheme="majorBidi"/>
                <w:b/>
                <w:noProof/>
                <w:lang w:val="sq-AL" w:eastAsia="sq-AL"/>
              </w:rPr>
              <mc:AlternateContent>
                <mc:Choice Requires="wps">
                  <w:drawing>
                    <wp:anchor distT="0" distB="0" distL="114298" distR="114298" simplePos="0" relativeHeight="251838464" behindDoc="0" locked="0" layoutInCell="1" allowOverlap="1">
                      <wp:simplePos x="0" y="0"/>
                      <wp:positionH relativeFrom="column">
                        <wp:posOffset>2919094</wp:posOffset>
                      </wp:positionH>
                      <wp:positionV relativeFrom="paragraph">
                        <wp:posOffset>98425</wp:posOffset>
                      </wp:positionV>
                      <wp:extent cx="0" cy="430530"/>
                      <wp:effectExtent l="57150" t="38100" r="57150" b="762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30530"/>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0EB7F" id="Straight Arrow Connector 35" o:spid="_x0000_s1026" type="#_x0000_t32" style="position:absolute;margin-left:229.85pt;margin-top:7.75pt;width:0;height:33.9pt;flip:y;z-index:251838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" strokecolor="#4579b8" strokeweight="2.25pt">
                      <v:stroke endarrow="open"/>
                      <o:lock v:ext="edit" shapetype="f"/>
                    </v:shape>
                  </w:pict>
                </mc:Fallback>
              </mc:AlternateContent>
            </w:r>
          </w:p>
          <w:p w:rsidR="00CF2A2B" w:rsidRPr="00274763" w:rsidRDefault="00CF2A2B" w:rsidP="009D25E8">
            <w:pPr>
              <w:spacing w:line="276" w:lineRule="auto"/>
              <w:rPr>
                <w:rFonts w:asciiTheme="majorBidi" w:hAnsiTheme="majorBidi" w:cstheme="majorBidi"/>
                <w:b/>
              </w:rPr>
            </w:pPr>
          </w:p>
          <w:p w:rsidR="00CF2A2B" w:rsidRPr="00274763" w:rsidRDefault="00CF2A2B" w:rsidP="009D25E8">
            <w:pPr>
              <w:spacing w:line="276" w:lineRule="auto"/>
              <w:rPr>
                <w:rFonts w:asciiTheme="majorBidi" w:hAnsiTheme="majorBidi" w:cstheme="majorBidi"/>
                <w:b/>
              </w:rPr>
            </w:pPr>
          </w:p>
          <w:p w:rsidR="00CF2A2B" w:rsidRPr="00274763" w:rsidRDefault="009501EE" w:rsidP="009D25E8">
            <w:pPr>
              <w:spacing w:line="276" w:lineRule="auto"/>
              <w:rPr>
                <w:rFonts w:asciiTheme="majorBidi" w:hAnsiTheme="majorBidi" w:cstheme="majorBidi"/>
                <w:b/>
              </w:rPr>
            </w:pPr>
            <w:r>
              <w:rPr>
                <w:rFonts w:asciiTheme="majorBidi" w:hAnsiTheme="majorBidi" w:cstheme="majorBidi"/>
                <w:b/>
                <w:noProof/>
                <w:lang w:val="sq-AL" w:eastAsia="sq-AL"/>
              </w:rPr>
              <mc:AlternateContent>
                <mc:Choice Requires="wps">
                  <w:drawing>
                    <wp:anchor distT="4294967294" distB="4294967294" distL="114300" distR="114300" simplePos="0" relativeHeight="251837440" behindDoc="0" locked="0" layoutInCell="1" allowOverlap="1">
                      <wp:simplePos x="0" y="0"/>
                      <wp:positionH relativeFrom="column">
                        <wp:posOffset>2909570</wp:posOffset>
                      </wp:positionH>
                      <wp:positionV relativeFrom="paragraph">
                        <wp:posOffset>48259</wp:posOffset>
                      </wp:positionV>
                      <wp:extent cx="1236980" cy="0"/>
                      <wp:effectExtent l="0" t="19050" r="127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36980" cy="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17BB" id="Straight Connector 28" o:spid="_x0000_s1026" style="position:absolute;flip:x;z-index:251837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9.1pt,3.8pt" to="32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" strokecolor="#4579b8" strokeweight="2.25pt">
                      <o:lock v:ext="edit" shapetype="f"/>
                    </v:line>
                  </w:pict>
                </mc:Fallback>
              </mc:AlternateContent>
            </w:r>
          </w:p>
          <w:p w:rsidR="00CF2A2B" w:rsidRPr="00274763" w:rsidRDefault="00CF2A2B" w:rsidP="009D25E8">
            <w:pPr>
              <w:spacing w:line="276" w:lineRule="auto"/>
              <w:rPr>
                <w:rFonts w:asciiTheme="majorBidi" w:hAnsiTheme="majorBidi" w:cstheme="majorBidi"/>
                <w:b/>
              </w:rPr>
            </w:pPr>
          </w:p>
          <w:p w:rsidR="00CF2A2B" w:rsidRPr="00274763" w:rsidRDefault="009501EE" w:rsidP="009D25E8">
            <w:pPr>
              <w:spacing w:line="276" w:lineRule="auto"/>
              <w:rPr>
                <w:rFonts w:asciiTheme="majorBidi" w:hAnsiTheme="majorBidi" w:cstheme="majorBidi"/>
                <w:b/>
              </w:rPr>
            </w:pPr>
            <w:r>
              <w:rPr>
                <w:rFonts w:asciiTheme="majorBidi" w:hAnsiTheme="majorBidi" w:cstheme="majorBidi"/>
                <w:b/>
                <w:noProof/>
                <w:lang w:val="sq-AL" w:eastAsia="sq-AL"/>
              </w:rPr>
              <mc:AlternateContent>
                <mc:Choice Requires="wps">
                  <w:drawing>
                    <wp:anchor distT="4294967294" distB="4294967294" distL="114300" distR="114300" simplePos="0" relativeHeight="251839488" behindDoc="0" locked="0" layoutInCell="1" allowOverlap="1">
                      <wp:simplePos x="0" y="0"/>
                      <wp:positionH relativeFrom="column">
                        <wp:posOffset>273050</wp:posOffset>
                      </wp:positionH>
                      <wp:positionV relativeFrom="paragraph">
                        <wp:posOffset>50164</wp:posOffset>
                      </wp:positionV>
                      <wp:extent cx="5283200" cy="0"/>
                      <wp:effectExtent l="0" t="19050" r="127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283200" cy="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0EC6" id="Straight Connector 33" o:spid="_x0000_s1026" style="position:absolute;flip:x;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pt,3.95pt" to="43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" strokecolor="#4579b8" strokeweight="2.25pt">
                      <o:lock v:ext="edit" shapetype="f"/>
                    </v:line>
                  </w:pict>
                </mc:Fallback>
              </mc:AlternateContent>
            </w:r>
          </w:p>
          <w:p w:rsidR="00CF2A2B" w:rsidRPr="00274763" w:rsidRDefault="00CF2A2B" w:rsidP="009D25E8">
            <w:pPr>
              <w:spacing w:line="276" w:lineRule="auto"/>
              <w:rPr>
                <w:rFonts w:asciiTheme="majorBidi" w:hAnsiTheme="majorBidi" w:cstheme="majorBidi"/>
                <w:b/>
              </w:rPr>
            </w:pPr>
          </w:p>
          <w:p w:rsidR="00CF2A2B" w:rsidRPr="00274763" w:rsidRDefault="002B3700" w:rsidP="002B3700">
            <w:pPr>
              <w:spacing w:line="276" w:lineRule="auto"/>
              <w:rPr>
                <w:rFonts w:asciiTheme="majorBidi" w:hAnsiTheme="majorBidi" w:cstheme="majorBidi"/>
                <w:b/>
              </w:rPr>
            </w:pPr>
            <w:r>
              <w:rPr>
                <w:rFonts w:asciiTheme="majorBidi" w:hAnsiTheme="majorBidi" w:cstheme="majorBidi"/>
                <w:b/>
              </w:rPr>
              <w:t>Figura</w:t>
            </w:r>
            <w:r w:rsidR="00CF2A2B" w:rsidRPr="00274763">
              <w:rPr>
                <w:rFonts w:asciiTheme="majorBidi" w:hAnsiTheme="majorBidi" w:cstheme="majorBidi"/>
                <w:b/>
              </w:rPr>
              <w:t xml:space="preserve"> </w:t>
            </w:r>
            <w:r w:rsidR="009A251F" w:rsidRPr="00274763">
              <w:rPr>
                <w:rFonts w:asciiTheme="majorBidi" w:hAnsiTheme="majorBidi" w:cstheme="majorBidi"/>
                <w:b/>
              </w:rPr>
              <w:t>3</w:t>
            </w:r>
            <w:r w:rsidR="00CF2A2B" w:rsidRPr="00274763">
              <w:rPr>
                <w:rFonts w:asciiTheme="majorBidi" w:hAnsiTheme="majorBidi" w:cstheme="majorBidi"/>
                <w:b/>
              </w:rPr>
              <w:t xml:space="preserve">: </w:t>
            </w:r>
            <w:r>
              <w:rPr>
                <w:rFonts w:asciiTheme="majorBidi" w:hAnsiTheme="majorBidi" w:cstheme="majorBidi"/>
                <w:bCs/>
              </w:rPr>
              <w:t>Modeli primar për Avokatin e Popullit</w:t>
            </w:r>
          </w:p>
        </w:tc>
      </w:tr>
    </w:tbl>
    <w:p w:rsidR="00CF2A2B" w:rsidRPr="00274763" w:rsidRDefault="00CF2A2B" w:rsidP="009D25E8">
      <w:pPr>
        <w:rPr>
          <w:rFonts w:asciiTheme="majorBidi" w:hAnsiTheme="majorBidi" w:cstheme="majorBidi"/>
          <w:b/>
        </w:rPr>
      </w:pPr>
    </w:p>
    <w:p w:rsidR="00C8369D" w:rsidRPr="00C8369D" w:rsidRDefault="00240D55" w:rsidP="009D25E8">
      <w:pPr>
        <w:rPr>
          <w:rFonts w:asciiTheme="majorBidi" w:hAnsiTheme="majorBidi" w:cstheme="majorBidi"/>
        </w:rPr>
      </w:pPr>
      <w:r w:rsidRPr="00240D55">
        <w:rPr>
          <w:rFonts w:asciiTheme="majorBidi" w:eastAsia="Times New Roman" w:hAnsiTheme="majorBidi" w:cstheme="majorBidi"/>
          <w:lang w:eastAsia="da-DK"/>
        </w:rPr>
        <w:t>Avokati i Popullit, në fillim, ka qasje në logjikën lëvizëse të treguar në fig</w:t>
      </w:r>
      <w:r>
        <w:rPr>
          <w:rFonts w:asciiTheme="majorBidi" w:eastAsia="Times New Roman" w:hAnsiTheme="majorBidi" w:cstheme="majorBidi"/>
          <w:lang w:eastAsia="da-DK"/>
        </w:rPr>
        <w:t>urën 3 në kryerjen e rolit të ti</w:t>
      </w:r>
      <w:r w:rsidRPr="00240D55">
        <w:rPr>
          <w:rFonts w:asciiTheme="majorBidi" w:eastAsia="Times New Roman" w:hAnsiTheme="majorBidi" w:cstheme="majorBidi"/>
          <w:lang w:eastAsia="da-DK"/>
        </w:rPr>
        <w:t>j, si në vijim:</w:t>
      </w:r>
    </w:p>
    <w:p w:rsidR="00592B7B" w:rsidRDefault="00592B7B" w:rsidP="006161CF">
      <w:pPr>
        <w:rPr>
          <w:rFonts w:asciiTheme="majorBidi" w:hAnsiTheme="majorBidi" w:cstheme="majorBidi"/>
          <w:b/>
        </w:rPr>
      </w:pPr>
      <w:bookmarkStart w:id="23" w:name="_Toc372527597"/>
      <w:bookmarkStart w:id="24" w:name="_Toc447811819"/>
    </w:p>
    <w:p w:rsidR="006161CF" w:rsidRPr="007E0725" w:rsidRDefault="007B4AC8" w:rsidP="006161CF">
      <w:pPr>
        <w:rPr>
          <w:rFonts w:asciiTheme="majorBidi" w:hAnsiTheme="majorBidi" w:cstheme="majorBidi"/>
          <w:b/>
        </w:rPr>
      </w:pPr>
      <w:r w:rsidRPr="007E0725">
        <w:rPr>
          <w:rFonts w:asciiTheme="majorBidi" w:hAnsiTheme="majorBidi" w:cstheme="majorBidi"/>
          <w:b/>
        </w:rPr>
        <w:t>POLITIKA DHE RREGULLORJA</w:t>
      </w:r>
    </w:p>
    <w:p w:rsidR="006161CF" w:rsidRPr="006161CF" w:rsidRDefault="006161CF" w:rsidP="00B028FD">
      <w:pPr>
        <w:jc w:val="both"/>
        <w:rPr>
          <w:rFonts w:asciiTheme="majorBidi" w:hAnsiTheme="majorBidi" w:cstheme="majorBidi"/>
        </w:rPr>
      </w:pPr>
      <w:r w:rsidRPr="00B028FD">
        <w:rPr>
          <w:rFonts w:asciiTheme="majorBidi" w:hAnsiTheme="majorBidi" w:cstheme="majorBidi"/>
          <w:b/>
        </w:rPr>
        <w:t>Politika:</w:t>
      </w:r>
      <w:r w:rsidRPr="006161CF">
        <w:rPr>
          <w:rFonts w:asciiTheme="majorBidi" w:hAnsiTheme="majorBidi" w:cstheme="majorBidi"/>
        </w:rPr>
        <w:t xml:space="preserve"> Avokati i Popullit ka akses për të ndikuar në politikat e qeverive përmes raporteve </w:t>
      </w:r>
      <w:r w:rsidR="007E0725">
        <w:rPr>
          <w:rFonts w:asciiTheme="majorBidi" w:hAnsiTheme="majorBidi" w:cstheme="majorBidi"/>
        </w:rPr>
        <w:t xml:space="preserve">vjetore, raporteve vjetore të </w:t>
      </w:r>
      <w:r w:rsidRPr="006161CF">
        <w:rPr>
          <w:rFonts w:asciiTheme="majorBidi" w:hAnsiTheme="majorBidi" w:cstheme="majorBidi"/>
        </w:rPr>
        <w:t>M</w:t>
      </w:r>
      <w:r w:rsidR="007E0725">
        <w:rPr>
          <w:rFonts w:asciiTheme="majorBidi" w:hAnsiTheme="majorBidi" w:cstheme="majorBidi"/>
        </w:rPr>
        <w:t>KP</w:t>
      </w:r>
      <w:r w:rsidRPr="006161CF">
        <w:rPr>
          <w:rFonts w:asciiTheme="majorBidi" w:hAnsiTheme="majorBidi" w:cstheme="majorBidi"/>
        </w:rPr>
        <w:t xml:space="preserve">-së, rekomandimeve, të cilat ia dorëzon Kuvendit. Përveç kësaj, në përputhje me Ligjin për Mbrojtjen e të Drejtave dhe Mbrojtjes së Fëmijëve (2017), Avokati i Popullit është anëtar i Këshillit Kombëtar për të Drejtat dhe Mbrojtjen e Fëmijës, një organ i autorizuar për të ofruar këshilla, propozime dhe rekomandime për Këshillin e Ministrave </w:t>
      </w:r>
      <w:r w:rsidR="007E0725">
        <w:rPr>
          <w:rFonts w:asciiTheme="majorBidi" w:hAnsiTheme="majorBidi" w:cstheme="majorBidi"/>
        </w:rPr>
        <w:t xml:space="preserve">për </w:t>
      </w:r>
      <w:r w:rsidRPr="006161CF">
        <w:rPr>
          <w:rFonts w:asciiTheme="majorBidi" w:hAnsiTheme="majorBidi" w:cstheme="majorBidi"/>
        </w:rPr>
        <w:t>ligjet, politikat dhe masat e zbatimit në lidhje me fëmijët. Megjithatë, Avokati i Popullit nuk ka mandat të iniciojë procesin e hartimit të ligjeve dhe varet nga vullneti i Kuvendit dhe i qeverisë për të ndjekur rekomandimet e Avokatit të Popullit.</w:t>
      </w:r>
    </w:p>
    <w:p w:rsidR="006161CF" w:rsidRPr="006161CF" w:rsidRDefault="006161CF" w:rsidP="00B028FD">
      <w:pPr>
        <w:jc w:val="both"/>
        <w:rPr>
          <w:rFonts w:asciiTheme="majorBidi" w:hAnsiTheme="majorBidi" w:cstheme="majorBidi"/>
        </w:rPr>
      </w:pPr>
      <w:r w:rsidRPr="007E0725">
        <w:rPr>
          <w:rFonts w:asciiTheme="majorBidi" w:hAnsiTheme="majorBidi" w:cstheme="majorBidi"/>
          <w:b/>
        </w:rPr>
        <w:t>Rregulloret:</w:t>
      </w:r>
      <w:r w:rsidRPr="006161CF">
        <w:rPr>
          <w:rFonts w:asciiTheme="majorBidi" w:hAnsiTheme="majorBidi" w:cstheme="majorBidi"/>
        </w:rPr>
        <w:t xml:space="preserve"> Avokati i Popullit ka akses për të ndikuar në procesin e </w:t>
      </w:r>
      <w:r w:rsidR="007E0725">
        <w:rPr>
          <w:rFonts w:asciiTheme="majorBidi" w:hAnsiTheme="majorBidi" w:cstheme="majorBidi"/>
        </w:rPr>
        <w:t>hartimit t</w:t>
      </w:r>
      <w:r w:rsidRPr="006161CF">
        <w:rPr>
          <w:rFonts w:asciiTheme="majorBidi" w:hAnsiTheme="majorBidi" w:cstheme="majorBidi"/>
        </w:rPr>
        <w:t>ë ligjit përmes rekomandimeve të tij bazuar në analizën e projektligjeve, zgjidhjeve të ankesave dhe hetimeve. Avokati i Popullit ka qasje në lobim</w:t>
      </w:r>
      <w:r w:rsidR="007E0725">
        <w:rPr>
          <w:rFonts w:asciiTheme="majorBidi" w:hAnsiTheme="majorBidi" w:cstheme="majorBidi"/>
        </w:rPr>
        <w:t>in</w:t>
      </w:r>
      <w:r w:rsidRPr="006161CF">
        <w:rPr>
          <w:rFonts w:asciiTheme="majorBidi" w:hAnsiTheme="majorBidi" w:cstheme="majorBidi"/>
        </w:rPr>
        <w:t xml:space="preserve"> dhe </w:t>
      </w:r>
      <w:r w:rsidR="007E0725">
        <w:rPr>
          <w:rFonts w:asciiTheme="majorBidi" w:hAnsiTheme="majorBidi" w:cstheme="majorBidi"/>
        </w:rPr>
        <w:t xml:space="preserve">mbrojtjen e </w:t>
      </w:r>
      <w:r w:rsidRPr="006161CF">
        <w:rPr>
          <w:rFonts w:asciiTheme="majorBidi" w:hAnsiTheme="majorBidi" w:cstheme="majorBidi"/>
        </w:rPr>
        <w:t>reforma</w:t>
      </w:r>
      <w:r w:rsidR="007E0725">
        <w:rPr>
          <w:rFonts w:asciiTheme="majorBidi" w:hAnsiTheme="majorBidi" w:cstheme="majorBidi"/>
        </w:rPr>
        <w:t>ve</w:t>
      </w:r>
      <w:r w:rsidRPr="006161CF">
        <w:rPr>
          <w:rFonts w:asciiTheme="majorBidi" w:hAnsiTheme="majorBidi" w:cstheme="majorBidi"/>
        </w:rPr>
        <w:t xml:space="preserve"> legjislative, që mund të bëhet përmes konferencave, tryezave të rrumbullakëta, </w:t>
      </w:r>
      <w:r w:rsidR="007E0725">
        <w:rPr>
          <w:rFonts w:asciiTheme="majorBidi" w:hAnsiTheme="majorBidi" w:cstheme="majorBidi"/>
        </w:rPr>
        <w:t xml:space="preserve">seancave </w:t>
      </w:r>
      <w:r w:rsidRPr="006161CF">
        <w:rPr>
          <w:rFonts w:asciiTheme="majorBidi" w:hAnsiTheme="majorBidi" w:cstheme="majorBidi"/>
        </w:rPr>
        <w:t>publike, mediave, kontakteve personale etj.</w:t>
      </w:r>
    </w:p>
    <w:p w:rsidR="006161CF" w:rsidRPr="007E0725" w:rsidRDefault="007E0725" w:rsidP="006161CF">
      <w:pPr>
        <w:rPr>
          <w:rFonts w:asciiTheme="majorBidi" w:hAnsiTheme="majorBidi" w:cstheme="majorBidi"/>
          <w:b/>
        </w:rPr>
      </w:pPr>
      <w:r>
        <w:rPr>
          <w:rFonts w:asciiTheme="majorBidi" w:hAnsiTheme="majorBidi" w:cstheme="majorBidi"/>
          <w:b/>
        </w:rPr>
        <w:t>ZBATIMI, MONITORIMI DHE</w:t>
      </w:r>
      <w:r w:rsidR="006161CF" w:rsidRPr="007E0725">
        <w:rPr>
          <w:rFonts w:asciiTheme="majorBidi" w:hAnsiTheme="majorBidi" w:cstheme="majorBidi"/>
          <w:b/>
        </w:rPr>
        <w:t xml:space="preserve"> VLERËSIMI</w:t>
      </w:r>
    </w:p>
    <w:p w:rsidR="007E0725" w:rsidRDefault="006161CF" w:rsidP="00592B7B">
      <w:pPr>
        <w:jc w:val="both"/>
        <w:rPr>
          <w:rFonts w:asciiTheme="majorBidi" w:hAnsiTheme="majorBidi" w:cstheme="majorBidi"/>
        </w:rPr>
      </w:pPr>
      <w:r w:rsidRPr="007E0725">
        <w:rPr>
          <w:rFonts w:asciiTheme="majorBidi" w:hAnsiTheme="majorBidi" w:cstheme="majorBidi"/>
          <w:b/>
        </w:rPr>
        <w:t>Zbatimi:</w:t>
      </w:r>
      <w:r w:rsidRPr="006161CF">
        <w:rPr>
          <w:rFonts w:asciiTheme="majorBidi" w:hAnsiTheme="majorBidi" w:cstheme="majorBidi"/>
        </w:rPr>
        <w:t xml:space="preserve"> Avokati i Popullit harton planet e punës </w:t>
      </w:r>
      <w:r w:rsidR="007E0725">
        <w:rPr>
          <w:rFonts w:asciiTheme="majorBidi" w:hAnsiTheme="majorBidi" w:cstheme="majorBidi"/>
        </w:rPr>
        <w:t xml:space="preserve">si </w:t>
      </w:r>
      <w:r w:rsidRPr="006161CF">
        <w:rPr>
          <w:rFonts w:asciiTheme="majorBidi" w:hAnsiTheme="majorBidi" w:cstheme="majorBidi"/>
        </w:rPr>
        <w:t xml:space="preserve">dhe planet e veprimit për vlerësimin e administratës publike, në vijim planet e punës për funksionimin si Mekanizëm Kombëtar për Parandalimin e Torturës, Trajtimin ose Ndëshkimin Mizor, Çnjerëzor dhe Poshtërues. Prandaj, përmes hetimeve, ekzaminimeve dhe trajtimit të ankesave, Avokati i Popullit monitoron zbatimin e kornizës legjislative në Shqipëri. Përmes konferencave, tryezave të rrumbullakëta, </w:t>
      </w:r>
      <w:r w:rsidR="007E0725">
        <w:rPr>
          <w:rFonts w:asciiTheme="majorBidi" w:hAnsiTheme="majorBidi" w:cstheme="majorBidi"/>
        </w:rPr>
        <w:t xml:space="preserve">seancave </w:t>
      </w:r>
      <w:r w:rsidRPr="006161CF">
        <w:rPr>
          <w:rFonts w:asciiTheme="majorBidi" w:hAnsiTheme="majorBidi" w:cstheme="majorBidi"/>
        </w:rPr>
        <w:t>publike, mediave, kontakteve personale</w:t>
      </w:r>
      <w:r w:rsidR="007E0725">
        <w:rPr>
          <w:rFonts w:asciiTheme="majorBidi" w:hAnsiTheme="majorBidi" w:cstheme="majorBidi"/>
        </w:rPr>
        <w:t>,</w:t>
      </w:r>
      <w:r w:rsidRPr="006161CF">
        <w:rPr>
          <w:rFonts w:asciiTheme="majorBidi" w:hAnsiTheme="majorBidi" w:cstheme="majorBidi"/>
        </w:rPr>
        <w:t xml:space="preserve"> Avokati i Popullit promovon parimet e qeverisjes së mirë </w:t>
      </w:r>
      <w:r w:rsidR="007E0725">
        <w:rPr>
          <w:rFonts w:asciiTheme="majorBidi" w:hAnsiTheme="majorBidi" w:cstheme="majorBidi"/>
        </w:rPr>
        <w:t xml:space="preserve">si </w:t>
      </w:r>
      <w:r w:rsidRPr="006161CF">
        <w:rPr>
          <w:rFonts w:asciiTheme="majorBidi" w:hAnsiTheme="majorBidi" w:cstheme="majorBidi"/>
        </w:rPr>
        <w:t xml:space="preserve">dhe </w:t>
      </w:r>
      <w:r w:rsidR="007E0725">
        <w:rPr>
          <w:rFonts w:asciiTheme="majorBidi" w:hAnsiTheme="majorBidi" w:cstheme="majorBidi"/>
        </w:rPr>
        <w:t xml:space="preserve">të shtetit të së drejtës </w:t>
      </w:r>
      <w:r w:rsidRPr="006161CF">
        <w:rPr>
          <w:rFonts w:asciiTheme="majorBidi" w:hAnsiTheme="majorBidi" w:cstheme="majorBidi"/>
        </w:rPr>
        <w:t>në administratën qendrore dhe lokale. Nëse është e nevojshme, Avokati i Popullit ka qasje në përfshirjen e ekspertizës ndërkombëtare për të shqyrtuar zbatimin e legjislacionit. Përmes r</w:t>
      </w:r>
      <w:r w:rsidR="007E0725">
        <w:rPr>
          <w:rFonts w:asciiTheme="majorBidi" w:hAnsiTheme="majorBidi" w:cstheme="majorBidi"/>
        </w:rPr>
        <w:t>aporteve vjetore, raportet e MKP</w:t>
      </w:r>
      <w:r w:rsidRPr="006161CF">
        <w:rPr>
          <w:rFonts w:asciiTheme="majorBidi" w:hAnsiTheme="majorBidi" w:cstheme="majorBidi"/>
        </w:rPr>
        <w:t xml:space="preserve">-së </w:t>
      </w:r>
      <w:r w:rsidR="007E0725">
        <w:rPr>
          <w:rFonts w:asciiTheme="majorBidi" w:hAnsiTheme="majorBidi" w:cstheme="majorBidi"/>
        </w:rPr>
        <w:t xml:space="preserve">si </w:t>
      </w:r>
      <w:r w:rsidRPr="006161CF">
        <w:rPr>
          <w:rFonts w:asciiTheme="majorBidi" w:hAnsiTheme="majorBidi" w:cstheme="majorBidi"/>
        </w:rPr>
        <w:t xml:space="preserve">dhe raportet speciale të paraqitura në Kuvend, </w:t>
      </w:r>
      <w:r w:rsidR="007E0725">
        <w:rPr>
          <w:rFonts w:asciiTheme="majorBidi" w:hAnsiTheme="majorBidi" w:cstheme="majorBidi"/>
        </w:rPr>
        <w:t>te Presidenti i Republikës dhe Kryeministri</w:t>
      </w:r>
      <w:r w:rsidRPr="006161CF">
        <w:rPr>
          <w:rFonts w:asciiTheme="majorBidi" w:hAnsiTheme="majorBidi" w:cstheme="majorBidi"/>
        </w:rPr>
        <w:t xml:space="preserve">, Avokati i Popullit vlerëson zbatimin e legjislacionit </w:t>
      </w:r>
      <w:r w:rsidR="007E0725">
        <w:rPr>
          <w:rFonts w:asciiTheme="majorBidi" w:hAnsiTheme="majorBidi" w:cstheme="majorBidi"/>
        </w:rPr>
        <w:t xml:space="preserve">si </w:t>
      </w:r>
      <w:r w:rsidRPr="006161CF">
        <w:rPr>
          <w:rFonts w:asciiTheme="majorBidi" w:hAnsiTheme="majorBidi" w:cstheme="majorBidi"/>
        </w:rPr>
        <w:t>dhe nëse ajo është në përputhje me të drejtat kushtetuese dhe standardet e njohura të të drejtave të njeriut.</w:t>
      </w:r>
      <w:bookmarkStart w:id="25" w:name="_Toc530668249"/>
    </w:p>
    <w:p w:rsidR="00592B7B" w:rsidRPr="00592B7B" w:rsidRDefault="00592B7B" w:rsidP="00592B7B">
      <w:pPr>
        <w:jc w:val="both"/>
        <w:rPr>
          <w:rFonts w:asciiTheme="majorBidi" w:hAnsiTheme="majorBidi" w:cstheme="majorBidi"/>
        </w:rPr>
      </w:pPr>
    </w:p>
    <w:p w:rsidR="00196518" w:rsidRPr="00274763" w:rsidRDefault="009E40A3" w:rsidP="009E40A3">
      <w:pPr>
        <w:pStyle w:val="Kokzimi2"/>
        <w:spacing w:after="240"/>
        <w:rPr>
          <w:rFonts w:asciiTheme="majorBidi" w:hAnsiTheme="majorBidi"/>
          <w:lang w:eastAsia="da-DK"/>
        </w:rPr>
      </w:pPr>
      <w:r w:rsidRPr="00274763">
        <w:rPr>
          <w:rFonts w:asciiTheme="majorBidi" w:hAnsiTheme="majorBidi"/>
          <w:lang w:eastAsia="da-DK"/>
        </w:rPr>
        <w:t>1</w:t>
      </w:r>
      <w:r w:rsidR="00196518" w:rsidRPr="00274763">
        <w:rPr>
          <w:rFonts w:asciiTheme="majorBidi" w:hAnsiTheme="majorBidi"/>
          <w:lang w:eastAsia="da-DK"/>
        </w:rPr>
        <w:t>.</w:t>
      </w:r>
      <w:r w:rsidRPr="00274763">
        <w:rPr>
          <w:rFonts w:asciiTheme="majorBidi" w:hAnsiTheme="majorBidi"/>
          <w:lang w:eastAsia="da-DK"/>
        </w:rPr>
        <w:t>6</w:t>
      </w:r>
      <w:r w:rsidR="007E0725">
        <w:rPr>
          <w:rFonts w:asciiTheme="majorBidi" w:hAnsiTheme="majorBidi"/>
          <w:lang w:eastAsia="da-DK"/>
        </w:rPr>
        <w:t xml:space="preserve"> Ambiciet strategjike</w:t>
      </w:r>
      <w:r w:rsidR="00196518" w:rsidRPr="00274763">
        <w:rPr>
          <w:rFonts w:asciiTheme="majorBidi" w:hAnsiTheme="majorBidi"/>
          <w:lang w:eastAsia="da-DK"/>
        </w:rPr>
        <w:t xml:space="preserve"> </w:t>
      </w:r>
      <w:bookmarkEnd w:id="25"/>
      <w:r w:rsidR="007E0725">
        <w:rPr>
          <w:rFonts w:asciiTheme="majorBidi" w:hAnsiTheme="majorBidi"/>
          <w:lang w:eastAsia="da-DK"/>
        </w:rPr>
        <w:t>të Avokatit të Popullit</w:t>
      </w:r>
    </w:p>
    <w:p w:rsidR="007C7329" w:rsidRPr="00274763" w:rsidRDefault="00C33464" w:rsidP="00C33464">
      <w:pPr>
        <w:jc w:val="both"/>
        <w:rPr>
          <w:rFonts w:asciiTheme="majorBidi" w:hAnsiTheme="majorBidi" w:cstheme="majorBidi"/>
        </w:rPr>
      </w:pPr>
      <w:r w:rsidRPr="00C33464">
        <w:rPr>
          <w:rFonts w:asciiTheme="majorBidi" w:hAnsiTheme="majorBidi" w:cstheme="majorBidi"/>
        </w:rPr>
        <w:t xml:space="preserve">Duke pasur parasysh kapacitetin institucional dhe burimet, </w:t>
      </w:r>
      <w:r>
        <w:rPr>
          <w:rFonts w:asciiTheme="majorBidi" w:hAnsiTheme="majorBidi" w:cstheme="majorBidi"/>
        </w:rPr>
        <w:t xml:space="preserve">si </w:t>
      </w:r>
      <w:r w:rsidRPr="00C33464">
        <w:rPr>
          <w:rFonts w:asciiTheme="majorBidi" w:hAnsiTheme="majorBidi" w:cstheme="majorBidi"/>
        </w:rPr>
        <w:t xml:space="preserve">dhe duke marrë parasysh realitetin politik, ligjor, social, ekonomik, zhvillimor dhe kulturor të Shqipërisë, ambicia strategjike e Avokatit të Popullit </w:t>
      </w:r>
      <w:r w:rsidR="00687CF2">
        <w:rPr>
          <w:rFonts w:asciiTheme="majorBidi" w:hAnsiTheme="majorBidi" w:cstheme="majorBidi"/>
        </w:rPr>
        <w:t xml:space="preserve">do të </w:t>
      </w:r>
      <w:r w:rsidRPr="00C33464">
        <w:rPr>
          <w:rFonts w:asciiTheme="majorBidi" w:hAnsiTheme="majorBidi" w:cstheme="majorBidi"/>
        </w:rPr>
        <w:t xml:space="preserve">bëhet aktori kryesor i të drejtave të njeriut i një </w:t>
      </w:r>
      <w:r w:rsidR="00687CF2">
        <w:rPr>
          <w:rFonts w:asciiTheme="majorBidi" w:hAnsiTheme="majorBidi" w:cstheme="majorBidi"/>
        </w:rPr>
        <w:t>sistemi kombëtar mirë-funksionues</w:t>
      </w:r>
      <w:r w:rsidRPr="00C33464">
        <w:rPr>
          <w:rFonts w:asciiTheme="majorBidi" w:hAnsiTheme="majorBidi" w:cstheme="majorBidi"/>
        </w:rPr>
        <w:t xml:space="preserve"> </w:t>
      </w:r>
      <w:r w:rsidR="00687CF2">
        <w:rPr>
          <w:rFonts w:asciiTheme="majorBidi" w:hAnsiTheme="majorBidi" w:cstheme="majorBidi"/>
        </w:rPr>
        <w:t xml:space="preserve">për </w:t>
      </w:r>
      <w:r w:rsidRPr="00C33464">
        <w:rPr>
          <w:rFonts w:asciiTheme="majorBidi" w:hAnsiTheme="majorBidi" w:cstheme="majorBidi"/>
        </w:rPr>
        <w:t xml:space="preserve">të </w:t>
      </w:r>
      <w:r w:rsidR="00687CF2">
        <w:rPr>
          <w:rFonts w:asciiTheme="majorBidi" w:hAnsiTheme="majorBidi" w:cstheme="majorBidi"/>
        </w:rPr>
        <w:t>drejtat e</w:t>
      </w:r>
      <w:r w:rsidRPr="00C33464">
        <w:rPr>
          <w:rFonts w:asciiTheme="majorBidi" w:hAnsiTheme="majorBidi" w:cstheme="majorBidi"/>
        </w:rPr>
        <w:t xml:space="preserve"> njeriut në Shqipëri siç përshkruhet në rolin e Avokatit të Popullit. Me këtë qasje dhe ambicie strategjike, Avokati i Popullit synon të përqëndrohet në atë që konsiderohet e rëndësishme për të dyja, për ngritjen e kapacitetit të institucionit</w:t>
      </w:r>
      <w:r w:rsidR="00592B7B">
        <w:rPr>
          <w:rFonts w:asciiTheme="majorBidi" w:hAnsiTheme="majorBidi" w:cstheme="majorBidi"/>
        </w:rPr>
        <w:t xml:space="preserve"> si</w:t>
      </w:r>
      <w:r w:rsidRPr="00C33464">
        <w:rPr>
          <w:rFonts w:asciiTheme="majorBidi" w:hAnsiTheme="majorBidi" w:cstheme="majorBidi"/>
        </w:rPr>
        <w:t xml:space="preserve"> dhe për vendosjen e dialogut me palët e interesuara. Në të njëjtën kohë, Avokati i Popullit i Republikës së Shqipërisë do të fokusohet në arritjen e rezultateve në një periudhë afatshkurtër, duke ruajtur qëllimet afatgjata në fokus, që </w:t>
      </w:r>
      <w:r w:rsidR="00592B7B">
        <w:rPr>
          <w:rFonts w:asciiTheme="majorBidi" w:hAnsiTheme="majorBidi" w:cstheme="majorBidi"/>
        </w:rPr>
        <w:t xml:space="preserve">të </w:t>
      </w:r>
      <w:r w:rsidRPr="00C33464">
        <w:rPr>
          <w:rFonts w:asciiTheme="majorBidi" w:hAnsiTheme="majorBidi" w:cstheme="majorBidi"/>
        </w:rPr>
        <w:t xml:space="preserve">mund t'i tregojë shoqërisë shqiptare se Avokati i Popullit mund të bëjë </w:t>
      </w:r>
      <w:r w:rsidR="00592B7B">
        <w:rPr>
          <w:rFonts w:asciiTheme="majorBidi" w:hAnsiTheme="majorBidi" w:cstheme="majorBidi"/>
        </w:rPr>
        <w:t>dhe krijojë ndryshime</w:t>
      </w:r>
      <w:r w:rsidRPr="00C33464">
        <w:rPr>
          <w:rFonts w:asciiTheme="majorBidi" w:hAnsiTheme="majorBidi" w:cstheme="majorBidi"/>
        </w:rPr>
        <w:t xml:space="preserve">. Në të njëjtën kohë, Avokati i Popullit do të trajtojë gjithashtu çështje që kërkojnë përkushtim afatgjatë, përkrahje të jashtme politike të shoqërisë civile dhe komunitetit ndërkombëtar në Shqipëri </w:t>
      </w:r>
      <w:r w:rsidR="00592B7B">
        <w:rPr>
          <w:rFonts w:asciiTheme="majorBidi" w:hAnsiTheme="majorBidi" w:cstheme="majorBidi"/>
        </w:rPr>
        <w:t xml:space="preserve">si </w:t>
      </w:r>
      <w:r w:rsidRPr="00C33464">
        <w:rPr>
          <w:rFonts w:asciiTheme="majorBidi" w:hAnsiTheme="majorBidi" w:cstheme="majorBidi"/>
        </w:rPr>
        <w:t>dhe mbledhjen e fondeve shtesë përtej financimit që Avokati i Popullit merr nga shteti.</w:t>
      </w:r>
    </w:p>
    <w:p w:rsidR="00A57267" w:rsidRPr="00274763" w:rsidRDefault="00D97985" w:rsidP="009E40A3">
      <w:pPr>
        <w:pStyle w:val="Kokzimi2"/>
        <w:spacing w:after="240"/>
        <w:rPr>
          <w:rFonts w:asciiTheme="majorBidi" w:hAnsiTheme="majorBidi"/>
        </w:rPr>
      </w:pPr>
      <w:bookmarkStart w:id="26" w:name="_Toc530668250"/>
      <w:bookmarkStart w:id="27" w:name="_Toc516148054"/>
      <w:r w:rsidRPr="00274763">
        <w:rPr>
          <w:rFonts w:asciiTheme="majorBidi" w:hAnsiTheme="majorBidi"/>
        </w:rPr>
        <w:lastRenderedPageBreak/>
        <w:t>1.</w:t>
      </w:r>
      <w:r w:rsidR="009E40A3" w:rsidRPr="00274763">
        <w:rPr>
          <w:rFonts w:asciiTheme="majorBidi" w:hAnsiTheme="majorBidi"/>
        </w:rPr>
        <w:t>7</w:t>
      </w:r>
      <w:r w:rsidR="001D1ED7">
        <w:rPr>
          <w:rFonts w:asciiTheme="majorBidi" w:hAnsiTheme="majorBidi"/>
        </w:rPr>
        <w:t xml:space="preserve"> Struktura</w:t>
      </w:r>
      <w:r w:rsidRPr="00274763">
        <w:rPr>
          <w:rFonts w:asciiTheme="majorBidi" w:hAnsiTheme="majorBidi"/>
        </w:rPr>
        <w:t xml:space="preserve"> </w:t>
      </w:r>
      <w:bookmarkStart w:id="28" w:name="_Toc372527609"/>
      <w:bookmarkEnd w:id="23"/>
      <w:bookmarkEnd w:id="24"/>
      <w:bookmarkEnd w:id="26"/>
      <w:bookmarkEnd w:id="27"/>
      <w:r w:rsidR="001D1ED7">
        <w:rPr>
          <w:rFonts w:asciiTheme="majorBidi" w:hAnsiTheme="majorBidi"/>
        </w:rPr>
        <w:t>e Avokatit të Popullit</w:t>
      </w:r>
    </w:p>
    <w:p w:rsidR="00295249" w:rsidRPr="00274763" w:rsidRDefault="00474F51" w:rsidP="009D25E8">
      <w:pPr>
        <w:spacing w:after="240"/>
        <w:rPr>
          <w:rFonts w:asciiTheme="majorBidi" w:hAnsiTheme="majorBidi" w:cstheme="majorBidi"/>
        </w:rPr>
      </w:pPr>
      <w:r w:rsidRPr="00474F51">
        <w:rPr>
          <w:rFonts w:asciiTheme="majorBidi" w:hAnsiTheme="majorBidi" w:cstheme="majorBidi"/>
        </w:rPr>
        <w:t>Avokati i Popullit organizohet sipas strukturës së mëposhtme (organogrami):</w:t>
      </w:r>
    </w:p>
    <w:tbl>
      <w:tblPr>
        <w:tblStyle w:val="Rrjetaetabels"/>
        <w:tblW w:w="9845" w:type="dxa"/>
        <w:tblLook w:val="04A0" w:firstRow="1" w:lastRow="0" w:firstColumn="1" w:lastColumn="0" w:noHBand="0" w:noVBand="1"/>
      </w:tblPr>
      <w:tblGrid>
        <w:gridCol w:w="9845"/>
      </w:tblGrid>
      <w:tr w:rsidR="00103CF7" w:rsidRPr="00274763" w:rsidTr="002556A1">
        <w:trPr>
          <w:trHeight w:val="5219"/>
        </w:trPr>
        <w:tc>
          <w:tcPr>
            <w:tcW w:w="9845" w:type="dxa"/>
          </w:tcPr>
          <w:p w:rsidR="00103CF7" w:rsidRPr="00274763" w:rsidRDefault="00B5305D" w:rsidP="009D25E8">
            <w:pPr>
              <w:spacing w:line="276" w:lineRule="auto"/>
              <w:jc w:val="center"/>
              <w:rPr>
                <w:rFonts w:asciiTheme="majorBidi" w:hAnsiTheme="majorBidi" w:cstheme="majorBidi"/>
                <w:noProof/>
                <w:lang w:val="en-US"/>
              </w:rPr>
            </w:pPr>
            <w:r>
              <w:object w:dxaOrig="13065" w:dyaOrig="8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09pt" o:ole="">
                  <v:imagedata r:id="rId17" o:title=""/>
                </v:shape>
                <o:OLEObject Type="Embed" ProgID="PBrush" ShapeID="_x0000_i1025" DrawAspect="Content" ObjectID="_1613981453" r:id="rId18"/>
              </w:object>
            </w:r>
          </w:p>
          <w:p w:rsidR="00103CF7" w:rsidRPr="00274763" w:rsidRDefault="00B5305D" w:rsidP="00B5305D">
            <w:pPr>
              <w:spacing w:line="276" w:lineRule="auto"/>
              <w:rPr>
                <w:rFonts w:asciiTheme="majorBidi" w:hAnsiTheme="majorBidi" w:cstheme="majorBidi"/>
                <w:noProof/>
                <w:lang w:val="en-US"/>
              </w:rPr>
            </w:pPr>
            <w:r>
              <w:rPr>
                <w:rFonts w:asciiTheme="majorBidi" w:hAnsiTheme="majorBidi" w:cstheme="majorBidi"/>
                <w:b/>
                <w:bCs/>
                <w:noProof/>
                <w:lang w:val="en-US"/>
              </w:rPr>
              <w:t>Figura</w:t>
            </w:r>
            <w:r w:rsidR="00103CF7" w:rsidRPr="00274763">
              <w:rPr>
                <w:rFonts w:asciiTheme="majorBidi" w:hAnsiTheme="majorBidi" w:cstheme="majorBidi"/>
                <w:b/>
                <w:bCs/>
                <w:noProof/>
                <w:lang w:val="en-US"/>
              </w:rPr>
              <w:t xml:space="preserve"> </w:t>
            </w:r>
            <w:r w:rsidR="00206EFE" w:rsidRPr="00274763">
              <w:rPr>
                <w:rFonts w:asciiTheme="majorBidi" w:hAnsiTheme="majorBidi" w:cstheme="majorBidi"/>
                <w:b/>
                <w:bCs/>
                <w:noProof/>
                <w:lang w:val="en-US"/>
              </w:rPr>
              <w:t>4</w:t>
            </w:r>
            <w:r w:rsidR="00103CF7" w:rsidRPr="00274763">
              <w:rPr>
                <w:rFonts w:asciiTheme="majorBidi" w:hAnsiTheme="majorBidi" w:cstheme="majorBidi"/>
                <w:b/>
                <w:bCs/>
                <w:noProof/>
                <w:lang w:val="en-US"/>
              </w:rPr>
              <w:t>:</w:t>
            </w:r>
            <w:r>
              <w:rPr>
                <w:rFonts w:asciiTheme="majorBidi" w:hAnsiTheme="majorBidi" w:cstheme="majorBidi"/>
                <w:noProof/>
                <w:lang w:val="en-US"/>
              </w:rPr>
              <w:t xml:space="preserve"> Organi</w:t>
            </w:r>
            <w:r w:rsidR="00103CF7" w:rsidRPr="00274763">
              <w:rPr>
                <w:rFonts w:asciiTheme="majorBidi" w:hAnsiTheme="majorBidi" w:cstheme="majorBidi"/>
                <w:noProof/>
                <w:lang w:val="en-US"/>
              </w:rPr>
              <w:t>gram</w:t>
            </w:r>
            <w:r>
              <w:rPr>
                <w:rFonts w:asciiTheme="majorBidi" w:hAnsiTheme="majorBidi" w:cstheme="majorBidi"/>
                <w:noProof/>
                <w:lang w:val="en-US"/>
              </w:rPr>
              <w:t>a</w:t>
            </w:r>
            <w:r w:rsidR="00103CF7" w:rsidRPr="00274763">
              <w:rPr>
                <w:rFonts w:asciiTheme="majorBidi" w:hAnsiTheme="majorBidi" w:cstheme="majorBidi"/>
                <w:noProof/>
                <w:lang w:val="en-US"/>
              </w:rPr>
              <w:t xml:space="preserve"> </w:t>
            </w:r>
            <w:r>
              <w:rPr>
                <w:rFonts w:asciiTheme="majorBidi" w:hAnsiTheme="majorBidi" w:cstheme="majorBidi"/>
                <w:noProof/>
                <w:lang w:val="en-US"/>
              </w:rPr>
              <w:t>e Avokatit të Popullit</w:t>
            </w:r>
          </w:p>
        </w:tc>
      </w:tr>
    </w:tbl>
    <w:p w:rsidR="00755046" w:rsidRPr="00274763" w:rsidRDefault="002556A1" w:rsidP="002556A1">
      <w:pPr>
        <w:spacing w:before="240" w:after="240"/>
        <w:rPr>
          <w:rFonts w:asciiTheme="majorBidi" w:hAnsiTheme="majorBidi" w:cstheme="majorBidi"/>
        </w:rPr>
      </w:pPr>
      <w:r w:rsidRPr="002556A1">
        <w:rPr>
          <w:rFonts w:asciiTheme="majorBidi" w:hAnsiTheme="majorBidi" w:cstheme="majorBidi"/>
        </w:rPr>
        <w:t xml:space="preserve">Tabela në vijim jep detaje të strukturës aktuale të personelit </w:t>
      </w:r>
      <w:r>
        <w:rPr>
          <w:rFonts w:asciiTheme="majorBidi" w:hAnsiTheme="majorBidi" w:cstheme="majorBidi"/>
        </w:rPr>
        <w:t xml:space="preserve">si </w:t>
      </w:r>
      <w:r w:rsidRPr="002556A1">
        <w:rPr>
          <w:rFonts w:asciiTheme="majorBidi" w:hAnsiTheme="majorBidi" w:cstheme="majorBidi"/>
        </w:rPr>
        <w:t>dhe numrin e pozicioneve të plotësuara.</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1710"/>
        <w:gridCol w:w="3803"/>
      </w:tblGrid>
      <w:tr w:rsidR="00D81F19" w:rsidRPr="00274763" w:rsidTr="004264FA">
        <w:tc>
          <w:tcPr>
            <w:tcW w:w="10278" w:type="dxa"/>
            <w:gridSpan w:val="3"/>
            <w:shd w:val="clear" w:color="auto" w:fill="auto"/>
          </w:tcPr>
          <w:p w:rsidR="00D81F19" w:rsidRPr="00274763" w:rsidRDefault="007A1C4F" w:rsidP="009D25E8">
            <w:pPr>
              <w:spacing w:after="0"/>
              <w:jc w:val="center"/>
              <w:rPr>
                <w:rFonts w:asciiTheme="majorBidi" w:eastAsia="Calibri" w:hAnsiTheme="majorBidi" w:cstheme="majorBidi"/>
                <w:b/>
                <w:sz w:val="20"/>
                <w:szCs w:val="20"/>
              </w:rPr>
            </w:pPr>
            <w:r>
              <w:rPr>
                <w:rFonts w:asciiTheme="majorBidi" w:eastAsia="Calibri" w:hAnsiTheme="majorBidi" w:cstheme="majorBidi"/>
                <w:b/>
                <w:sz w:val="20"/>
                <w:szCs w:val="20"/>
              </w:rPr>
              <w:t>Tabela</w:t>
            </w:r>
            <w:r w:rsidR="00D81F19" w:rsidRPr="00274763">
              <w:rPr>
                <w:rFonts w:asciiTheme="majorBidi" w:eastAsia="Calibri" w:hAnsiTheme="majorBidi" w:cstheme="majorBidi"/>
                <w:b/>
                <w:sz w:val="20"/>
                <w:szCs w:val="20"/>
              </w:rPr>
              <w:t xml:space="preserve"> 1: </w:t>
            </w:r>
            <w:r>
              <w:rPr>
                <w:rFonts w:asciiTheme="majorBidi" w:eastAsia="Calibri" w:hAnsiTheme="majorBidi" w:cstheme="majorBidi"/>
                <w:b/>
                <w:sz w:val="20"/>
                <w:szCs w:val="20"/>
              </w:rPr>
              <w:t>Struktura aktuale organizative e Avokatit të Popullit</w:t>
            </w:r>
          </w:p>
          <w:p w:rsidR="00D81F19" w:rsidRPr="00274763" w:rsidRDefault="00D81F19" w:rsidP="009D25E8">
            <w:pPr>
              <w:spacing w:after="0"/>
              <w:jc w:val="center"/>
              <w:rPr>
                <w:rFonts w:asciiTheme="majorBidi" w:hAnsiTheme="majorBidi" w:cstheme="majorBidi"/>
                <w:b/>
                <w:sz w:val="20"/>
                <w:szCs w:val="20"/>
              </w:rPr>
            </w:pPr>
          </w:p>
        </w:tc>
      </w:tr>
      <w:tr w:rsidR="00755046" w:rsidRPr="00274763" w:rsidTr="004264FA">
        <w:tc>
          <w:tcPr>
            <w:tcW w:w="4765" w:type="dxa"/>
            <w:shd w:val="clear" w:color="auto" w:fill="DBE5F1" w:themeFill="accent1" w:themeFillTint="33"/>
          </w:tcPr>
          <w:p w:rsidR="00755046" w:rsidRPr="00274763" w:rsidRDefault="00755046" w:rsidP="009D25E8">
            <w:pPr>
              <w:spacing w:after="0"/>
              <w:jc w:val="center"/>
              <w:rPr>
                <w:rFonts w:asciiTheme="majorBidi" w:eastAsia="Calibri" w:hAnsiTheme="majorBidi" w:cstheme="majorBidi"/>
                <w:b/>
                <w:sz w:val="18"/>
                <w:szCs w:val="18"/>
              </w:rPr>
            </w:pPr>
            <w:r w:rsidRPr="00274763">
              <w:rPr>
                <w:rFonts w:asciiTheme="majorBidi" w:eastAsia="Calibri" w:hAnsiTheme="majorBidi" w:cstheme="majorBidi"/>
                <w:b/>
                <w:sz w:val="18"/>
                <w:szCs w:val="18"/>
              </w:rPr>
              <w:t>Fun</w:t>
            </w:r>
            <w:r w:rsidR="00E24972">
              <w:rPr>
                <w:rFonts w:asciiTheme="majorBidi" w:eastAsia="Calibri" w:hAnsiTheme="majorBidi" w:cstheme="majorBidi"/>
                <w:b/>
                <w:sz w:val="18"/>
                <w:szCs w:val="18"/>
              </w:rPr>
              <w:t>ksioni</w:t>
            </w:r>
          </w:p>
        </w:tc>
        <w:tc>
          <w:tcPr>
            <w:tcW w:w="1710" w:type="dxa"/>
            <w:shd w:val="clear" w:color="auto" w:fill="DBE5F1" w:themeFill="accent1" w:themeFillTint="33"/>
          </w:tcPr>
          <w:p w:rsidR="00755046" w:rsidRPr="00274763" w:rsidRDefault="00755046" w:rsidP="00E24972">
            <w:pPr>
              <w:spacing w:after="0"/>
              <w:jc w:val="center"/>
              <w:rPr>
                <w:rFonts w:asciiTheme="majorBidi" w:hAnsiTheme="majorBidi" w:cstheme="majorBidi"/>
                <w:b/>
                <w:sz w:val="18"/>
                <w:szCs w:val="18"/>
              </w:rPr>
            </w:pPr>
            <w:r w:rsidRPr="00274763">
              <w:rPr>
                <w:rFonts w:asciiTheme="majorBidi" w:hAnsiTheme="majorBidi" w:cstheme="majorBidi"/>
                <w:b/>
                <w:sz w:val="18"/>
                <w:szCs w:val="18"/>
              </w:rPr>
              <w:t>Num</w:t>
            </w:r>
            <w:r w:rsidR="00E24972">
              <w:rPr>
                <w:rFonts w:asciiTheme="majorBidi" w:hAnsiTheme="majorBidi" w:cstheme="majorBidi"/>
                <w:b/>
                <w:sz w:val="18"/>
                <w:szCs w:val="18"/>
              </w:rPr>
              <w:t>ri i punonjësve</w:t>
            </w:r>
          </w:p>
        </w:tc>
        <w:tc>
          <w:tcPr>
            <w:tcW w:w="3803" w:type="dxa"/>
            <w:shd w:val="clear" w:color="auto" w:fill="DBE5F1" w:themeFill="accent1" w:themeFillTint="33"/>
          </w:tcPr>
          <w:p w:rsidR="00755046" w:rsidRPr="00274763" w:rsidRDefault="00E24972" w:rsidP="00E24972">
            <w:pPr>
              <w:spacing w:after="0"/>
              <w:jc w:val="center"/>
              <w:rPr>
                <w:rFonts w:asciiTheme="majorBidi" w:hAnsiTheme="majorBidi" w:cstheme="majorBidi"/>
                <w:b/>
                <w:sz w:val="18"/>
                <w:szCs w:val="18"/>
              </w:rPr>
            </w:pPr>
            <w:r>
              <w:rPr>
                <w:rFonts w:asciiTheme="majorBidi" w:hAnsiTheme="majorBidi" w:cstheme="majorBidi"/>
                <w:b/>
                <w:sz w:val="18"/>
                <w:szCs w:val="18"/>
              </w:rPr>
              <w:t xml:space="preserve">Kategoria </w:t>
            </w:r>
            <w:r w:rsidR="00755046" w:rsidRPr="00274763">
              <w:rPr>
                <w:rFonts w:asciiTheme="majorBidi" w:hAnsiTheme="majorBidi" w:cstheme="majorBidi"/>
                <w:b/>
                <w:sz w:val="18"/>
                <w:szCs w:val="18"/>
              </w:rPr>
              <w:t>/</w:t>
            </w:r>
            <w:r>
              <w:rPr>
                <w:rFonts w:asciiTheme="majorBidi" w:hAnsiTheme="majorBidi" w:cstheme="majorBidi"/>
                <w:b/>
                <w:sz w:val="18"/>
                <w:szCs w:val="18"/>
              </w:rPr>
              <w:t xml:space="preserve"> Klasa</w:t>
            </w:r>
          </w:p>
          <w:p w:rsidR="00755046" w:rsidRPr="00274763" w:rsidRDefault="00755046" w:rsidP="009D25E8">
            <w:pPr>
              <w:spacing w:after="0"/>
              <w:jc w:val="center"/>
              <w:rPr>
                <w:rFonts w:asciiTheme="majorBidi" w:hAnsiTheme="majorBidi" w:cstheme="majorBidi"/>
                <w:b/>
                <w:sz w:val="18"/>
                <w:szCs w:val="18"/>
              </w:rPr>
            </w:pPr>
          </w:p>
        </w:tc>
      </w:tr>
      <w:tr w:rsidR="00755046" w:rsidRPr="00274763" w:rsidTr="004264FA">
        <w:tc>
          <w:tcPr>
            <w:tcW w:w="4765" w:type="dxa"/>
          </w:tcPr>
          <w:p w:rsidR="00755046" w:rsidRPr="00274763" w:rsidRDefault="00E24972" w:rsidP="009D25E8">
            <w:pPr>
              <w:spacing w:after="0"/>
              <w:rPr>
                <w:rFonts w:asciiTheme="majorBidi" w:eastAsia="Calibri" w:hAnsiTheme="majorBidi" w:cstheme="majorBidi"/>
                <w:b/>
                <w:sz w:val="18"/>
                <w:szCs w:val="18"/>
              </w:rPr>
            </w:pPr>
            <w:r>
              <w:rPr>
                <w:rFonts w:asciiTheme="majorBidi" w:eastAsia="Calibri" w:hAnsiTheme="majorBidi" w:cstheme="majorBidi"/>
                <w:b/>
                <w:sz w:val="18"/>
                <w:szCs w:val="18"/>
              </w:rPr>
              <w:t>Avokati i Popullit</w:t>
            </w:r>
          </w:p>
        </w:tc>
        <w:tc>
          <w:tcPr>
            <w:tcW w:w="1710" w:type="dxa"/>
          </w:tcPr>
          <w:p w:rsidR="00755046" w:rsidRPr="00274763" w:rsidRDefault="00755046" w:rsidP="009D25E8">
            <w:pPr>
              <w:spacing w:after="0"/>
              <w:jc w:val="center"/>
              <w:rPr>
                <w:rFonts w:asciiTheme="majorBidi" w:eastAsia="Calibri" w:hAnsiTheme="majorBidi" w:cstheme="majorBidi"/>
                <w:b/>
                <w:sz w:val="18"/>
                <w:szCs w:val="18"/>
              </w:rPr>
            </w:pPr>
            <w:r w:rsidRPr="00274763">
              <w:rPr>
                <w:rFonts w:asciiTheme="majorBidi" w:eastAsia="Calibri" w:hAnsiTheme="majorBidi" w:cstheme="majorBidi"/>
                <w:b/>
                <w:sz w:val="18"/>
                <w:szCs w:val="18"/>
              </w:rPr>
              <w:t>1</w:t>
            </w:r>
          </w:p>
        </w:tc>
        <w:tc>
          <w:tcPr>
            <w:tcW w:w="3803" w:type="dxa"/>
          </w:tcPr>
          <w:p w:rsidR="00755046" w:rsidRPr="00274763" w:rsidRDefault="00E24972" w:rsidP="009D25E8">
            <w:pPr>
              <w:pStyle w:val="akti"/>
              <w:spacing w:before="0" w:beforeAutospacing="0" w:after="0" w:afterAutospacing="0" w:line="276" w:lineRule="auto"/>
              <w:rPr>
                <w:rFonts w:asciiTheme="majorBidi" w:hAnsiTheme="majorBidi" w:cstheme="majorBidi"/>
                <w:sz w:val="18"/>
                <w:szCs w:val="18"/>
              </w:rPr>
            </w:pPr>
            <w:r>
              <w:rPr>
                <w:rFonts w:asciiTheme="majorBidi" w:hAnsiTheme="majorBidi" w:cstheme="majorBidi"/>
                <w:sz w:val="18"/>
                <w:szCs w:val="18"/>
              </w:rPr>
              <w:t>Ligji Nr. 9584, data 17.7.2006, Aneksi</w:t>
            </w:r>
            <w:r w:rsidR="00755046" w:rsidRPr="00274763">
              <w:rPr>
                <w:rFonts w:asciiTheme="majorBidi" w:hAnsiTheme="majorBidi" w:cstheme="majorBidi"/>
                <w:sz w:val="18"/>
                <w:szCs w:val="18"/>
              </w:rPr>
              <w:t xml:space="preserve"> 1, B</w:t>
            </w:r>
          </w:p>
        </w:tc>
      </w:tr>
      <w:tr w:rsidR="00755046" w:rsidRPr="00274763" w:rsidTr="004264FA">
        <w:tc>
          <w:tcPr>
            <w:tcW w:w="4765" w:type="dxa"/>
          </w:tcPr>
          <w:p w:rsidR="00755046" w:rsidRPr="00274763" w:rsidRDefault="00E24972" w:rsidP="009D25E8">
            <w:pPr>
              <w:spacing w:after="0"/>
              <w:rPr>
                <w:rFonts w:asciiTheme="majorBidi" w:eastAsia="Calibri" w:hAnsiTheme="majorBidi" w:cstheme="majorBidi"/>
                <w:b/>
                <w:sz w:val="18"/>
                <w:szCs w:val="18"/>
              </w:rPr>
            </w:pPr>
            <w:r>
              <w:rPr>
                <w:rFonts w:asciiTheme="majorBidi" w:eastAsia="Calibri" w:hAnsiTheme="majorBidi" w:cstheme="majorBidi"/>
                <w:b/>
                <w:sz w:val="18"/>
                <w:szCs w:val="18"/>
              </w:rPr>
              <w:t>Kabineti</w:t>
            </w:r>
          </w:p>
          <w:p w:rsidR="00755046" w:rsidRPr="00274763" w:rsidRDefault="00E24972" w:rsidP="009D25E8">
            <w:pPr>
              <w:spacing w:after="0"/>
              <w:rPr>
                <w:rFonts w:asciiTheme="majorBidi" w:eastAsia="Calibri" w:hAnsiTheme="majorBidi" w:cstheme="majorBidi"/>
                <w:sz w:val="18"/>
                <w:szCs w:val="18"/>
              </w:rPr>
            </w:pPr>
            <w:r>
              <w:rPr>
                <w:rFonts w:asciiTheme="majorBidi" w:eastAsia="Calibri" w:hAnsiTheme="majorBidi" w:cstheme="majorBidi"/>
                <w:sz w:val="18"/>
                <w:szCs w:val="18"/>
              </w:rPr>
              <w:t>-Drejtori i Kabinetit</w:t>
            </w:r>
          </w:p>
          <w:p w:rsidR="00755046" w:rsidRPr="00274763" w:rsidRDefault="00E24972" w:rsidP="009D25E8">
            <w:pPr>
              <w:spacing w:after="0"/>
              <w:rPr>
                <w:rFonts w:asciiTheme="majorBidi" w:eastAsia="Calibri" w:hAnsiTheme="majorBidi" w:cstheme="majorBidi"/>
                <w:sz w:val="18"/>
                <w:szCs w:val="18"/>
              </w:rPr>
            </w:pPr>
            <w:r>
              <w:rPr>
                <w:rFonts w:asciiTheme="majorBidi" w:eastAsia="Calibri" w:hAnsiTheme="majorBidi" w:cstheme="majorBidi"/>
                <w:sz w:val="18"/>
                <w:szCs w:val="18"/>
              </w:rPr>
              <w:t>-Këshilltari</w:t>
            </w:r>
          </w:p>
          <w:p w:rsidR="00755046" w:rsidRPr="00274763" w:rsidRDefault="00E24972" w:rsidP="009D25E8">
            <w:pPr>
              <w:spacing w:after="0"/>
              <w:rPr>
                <w:rFonts w:asciiTheme="majorBidi" w:eastAsia="Calibri" w:hAnsiTheme="majorBidi" w:cstheme="majorBidi"/>
                <w:sz w:val="18"/>
                <w:szCs w:val="18"/>
              </w:rPr>
            </w:pPr>
            <w:r>
              <w:rPr>
                <w:rFonts w:asciiTheme="majorBidi" w:eastAsia="Calibri" w:hAnsiTheme="majorBidi" w:cstheme="majorBidi"/>
                <w:sz w:val="18"/>
                <w:szCs w:val="18"/>
              </w:rPr>
              <w:t>-Sekretarja</w:t>
            </w:r>
          </w:p>
        </w:tc>
        <w:tc>
          <w:tcPr>
            <w:tcW w:w="1710" w:type="dxa"/>
          </w:tcPr>
          <w:p w:rsidR="00755046" w:rsidRPr="00274763" w:rsidRDefault="00755046" w:rsidP="009D25E8">
            <w:pPr>
              <w:spacing w:after="0"/>
              <w:jc w:val="center"/>
              <w:rPr>
                <w:rFonts w:asciiTheme="majorBidi" w:eastAsia="Calibri" w:hAnsiTheme="majorBidi" w:cstheme="majorBidi"/>
                <w:b/>
                <w:sz w:val="18"/>
                <w:szCs w:val="18"/>
              </w:rPr>
            </w:pPr>
            <w:r w:rsidRPr="00274763">
              <w:rPr>
                <w:rFonts w:asciiTheme="majorBidi" w:eastAsia="Calibri" w:hAnsiTheme="majorBidi" w:cstheme="majorBidi"/>
                <w:b/>
                <w:sz w:val="18"/>
                <w:szCs w:val="18"/>
              </w:rPr>
              <w:t>7</w:t>
            </w:r>
          </w:p>
          <w:p w:rsidR="00755046" w:rsidRPr="00274763" w:rsidRDefault="00755046" w:rsidP="009D25E8">
            <w:pPr>
              <w:spacing w:after="0"/>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9D25E8">
            <w:pPr>
              <w:spacing w:after="0"/>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5</w:t>
            </w:r>
          </w:p>
          <w:p w:rsidR="00755046" w:rsidRPr="00274763" w:rsidRDefault="00755046" w:rsidP="009D25E8">
            <w:pPr>
              <w:spacing w:after="0"/>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tc>
        <w:tc>
          <w:tcPr>
            <w:tcW w:w="3803" w:type="dxa"/>
          </w:tcPr>
          <w:p w:rsidR="00755046" w:rsidRPr="00274763" w:rsidRDefault="00E24972" w:rsidP="009D25E8">
            <w:pPr>
              <w:spacing w:after="0"/>
              <w:rPr>
                <w:rFonts w:asciiTheme="majorBidi" w:hAnsiTheme="majorBidi" w:cstheme="majorBidi"/>
                <w:sz w:val="18"/>
                <w:szCs w:val="18"/>
              </w:rPr>
            </w:pPr>
            <w:r>
              <w:rPr>
                <w:rFonts w:asciiTheme="majorBidi" w:hAnsiTheme="majorBidi" w:cstheme="majorBidi"/>
                <w:sz w:val="18"/>
                <w:szCs w:val="18"/>
              </w:rPr>
              <w:t>Vendimi i Këshillit të Ministrave (VKM) Nr. 187, data</w:t>
            </w:r>
            <w:r w:rsidR="00755046" w:rsidRPr="00274763">
              <w:rPr>
                <w:rFonts w:asciiTheme="majorBidi" w:hAnsiTheme="majorBidi" w:cstheme="majorBidi"/>
                <w:sz w:val="18"/>
                <w:szCs w:val="18"/>
              </w:rPr>
              <w:t xml:space="preserve"> 08.03.2017 </w:t>
            </w:r>
          </w:p>
          <w:p w:rsidR="00755046" w:rsidRPr="00274763" w:rsidRDefault="00755046" w:rsidP="009D25E8">
            <w:pPr>
              <w:spacing w:after="0"/>
              <w:rPr>
                <w:rFonts w:asciiTheme="majorBidi" w:hAnsiTheme="majorBidi" w:cstheme="majorBidi"/>
                <w:sz w:val="18"/>
                <w:szCs w:val="18"/>
              </w:rPr>
            </w:pPr>
            <w:r w:rsidRPr="00274763">
              <w:rPr>
                <w:rFonts w:asciiTheme="majorBidi" w:hAnsiTheme="majorBidi" w:cstheme="majorBidi"/>
                <w:sz w:val="18"/>
                <w:szCs w:val="18"/>
              </w:rPr>
              <w:t>I-b</w:t>
            </w:r>
          </w:p>
          <w:p w:rsidR="00755046" w:rsidRPr="00274763" w:rsidRDefault="00E24972" w:rsidP="009D25E8">
            <w:pPr>
              <w:spacing w:after="0"/>
              <w:rPr>
                <w:rFonts w:asciiTheme="majorBidi" w:hAnsiTheme="majorBidi" w:cstheme="majorBidi"/>
                <w:sz w:val="18"/>
                <w:szCs w:val="18"/>
              </w:rPr>
            </w:pPr>
            <w:r>
              <w:rPr>
                <w:rFonts w:asciiTheme="majorBidi" w:hAnsiTheme="majorBidi" w:cstheme="majorBidi"/>
                <w:sz w:val="18"/>
                <w:szCs w:val="18"/>
              </w:rPr>
              <w:t xml:space="preserve">VKM Nr. 187, data </w:t>
            </w:r>
            <w:r w:rsidR="00755046" w:rsidRPr="00274763">
              <w:rPr>
                <w:rFonts w:asciiTheme="majorBidi" w:hAnsiTheme="majorBidi" w:cstheme="majorBidi"/>
                <w:sz w:val="18"/>
                <w:szCs w:val="18"/>
              </w:rPr>
              <w:t xml:space="preserve">08.03.2017 </w:t>
            </w:r>
          </w:p>
        </w:tc>
      </w:tr>
      <w:tr w:rsidR="00755046" w:rsidRPr="00274763" w:rsidTr="004264FA">
        <w:trPr>
          <w:trHeight w:val="521"/>
        </w:trPr>
        <w:tc>
          <w:tcPr>
            <w:tcW w:w="4765" w:type="dxa"/>
          </w:tcPr>
          <w:p w:rsidR="00755046" w:rsidRPr="00274763" w:rsidRDefault="00755046" w:rsidP="009D25E8">
            <w:pPr>
              <w:spacing w:after="0"/>
              <w:rPr>
                <w:rFonts w:asciiTheme="majorBidi" w:hAnsiTheme="majorBidi" w:cstheme="majorBidi"/>
                <w:b/>
                <w:sz w:val="18"/>
                <w:szCs w:val="18"/>
              </w:rPr>
            </w:pPr>
            <w:r w:rsidRPr="00274763">
              <w:rPr>
                <w:rFonts w:asciiTheme="majorBidi" w:eastAsia="Calibri" w:hAnsiTheme="majorBidi" w:cstheme="majorBidi"/>
                <w:b/>
                <w:sz w:val="18"/>
                <w:szCs w:val="18"/>
              </w:rPr>
              <w:t xml:space="preserve">- </w:t>
            </w:r>
            <w:r w:rsidR="00E24972">
              <w:rPr>
                <w:rFonts w:asciiTheme="majorBidi" w:eastAsia="Calibri" w:hAnsiTheme="majorBidi" w:cstheme="majorBidi"/>
                <w:b/>
                <w:sz w:val="18"/>
                <w:szCs w:val="18"/>
              </w:rPr>
              <w:t>Sekretarja e pergjithshme</w:t>
            </w:r>
          </w:p>
          <w:p w:rsidR="00755046" w:rsidRPr="00274763" w:rsidRDefault="00D81F19" w:rsidP="009D25E8">
            <w:pPr>
              <w:spacing w:after="0"/>
              <w:rPr>
                <w:rFonts w:asciiTheme="majorBidi" w:eastAsia="Calibri" w:hAnsiTheme="majorBidi" w:cstheme="majorBidi"/>
                <w:sz w:val="18"/>
                <w:szCs w:val="18"/>
              </w:rPr>
            </w:pPr>
            <w:r w:rsidRPr="00274763">
              <w:rPr>
                <w:rFonts w:asciiTheme="majorBidi" w:eastAsia="Calibri" w:hAnsiTheme="majorBidi" w:cstheme="majorBidi"/>
                <w:sz w:val="18"/>
                <w:szCs w:val="18"/>
              </w:rPr>
              <w:t xml:space="preserve">- </w:t>
            </w:r>
            <w:r w:rsidR="00E24972">
              <w:rPr>
                <w:rFonts w:asciiTheme="majorBidi" w:eastAsia="Calibri" w:hAnsiTheme="majorBidi" w:cstheme="majorBidi"/>
                <w:sz w:val="18"/>
                <w:szCs w:val="18"/>
              </w:rPr>
              <w:t>Sekretarja e pergjithshme</w:t>
            </w:r>
          </w:p>
        </w:tc>
        <w:tc>
          <w:tcPr>
            <w:tcW w:w="1710" w:type="dxa"/>
          </w:tcPr>
          <w:p w:rsidR="00755046" w:rsidRPr="00274763" w:rsidRDefault="00755046" w:rsidP="009D25E8">
            <w:pPr>
              <w:spacing w:after="0"/>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D81F19" w:rsidP="009D25E8">
            <w:pPr>
              <w:spacing w:after="0"/>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tc>
        <w:tc>
          <w:tcPr>
            <w:tcW w:w="3803" w:type="dxa"/>
          </w:tcPr>
          <w:p w:rsidR="00755046" w:rsidRPr="00274763" w:rsidRDefault="00755046" w:rsidP="009D25E8">
            <w:pPr>
              <w:spacing w:after="0"/>
              <w:rPr>
                <w:rFonts w:asciiTheme="majorBidi" w:hAnsiTheme="majorBidi" w:cstheme="majorBidi"/>
                <w:sz w:val="18"/>
                <w:szCs w:val="18"/>
              </w:rPr>
            </w:pPr>
            <w:r w:rsidRPr="00274763">
              <w:rPr>
                <w:rFonts w:asciiTheme="majorBidi" w:hAnsiTheme="majorBidi" w:cstheme="majorBidi"/>
                <w:sz w:val="18"/>
                <w:szCs w:val="18"/>
              </w:rPr>
              <w:t>I-a</w:t>
            </w:r>
          </w:p>
          <w:p w:rsidR="00755046" w:rsidRPr="00274763" w:rsidRDefault="00E24972" w:rsidP="009D25E8">
            <w:pPr>
              <w:spacing w:after="0"/>
              <w:rPr>
                <w:rFonts w:asciiTheme="majorBidi" w:hAnsiTheme="majorBidi" w:cstheme="majorBidi"/>
                <w:sz w:val="18"/>
                <w:szCs w:val="18"/>
              </w:rPr>
            </w:pPr>
            <w:r>
              <w:rPr>
                <w:rFonts w:asciiTheme="majorBidi" w:hAnsiTheme="majorBidi" w:cstheme="majorBidi"/>
                <w:sz w:val="18"/>
                <w:szCs w:val="18"/>
              </w:rPr>
              <w:t>VKM Nr. 187, data</w:t>
            </w:r>
            <w:r w:rsidR="00755046" w:rsidRPr="00274763">
              <w:rPr>
                <w:rFonts w:asciiTheme="majorBidi" w:hAnsiTheme="majorBidi" w:cstheme="majorBidi"/>
                <w:sz w:val="18"/>
                <w:szCs w:val="18"/>
              </w:rPr>
              <w:t xml:space="preserve"> 08.03.2017</w:t>
            </w:r>
          </w:p>
        </w:tc>
      </w:tr>
      <w:tr w:rsidR="00755046" w:rsidRPr="00274763" w:rsidTr="004264FA">
        <w:tc>
          <w:tcPr>
            <w:tcW w:w="4765" w:type="dxa"/>
          </w:tcPr>
          <w:p w:rsidR="00755046" w:rsidRPr="00274763" w:rsidRDefault="00E24972" w:rsidP="009D25E8">
            <w:pPr>
              <w:spacing w:after="0"/>
              <w:rPr>
                <w:rFonts w:asciiTheme="majorBidi" w:hAnsiTheme="majorBidi" w:cstheme="majorBidi"/>
                <w:b/>
                <w:sz w:val="18"/>
                <w:szCs w:val="18"/>
              </w:rPr>
            </w:pPr>
            <w:r>
              <w:rPr>
                <w:rFonts w:asciiTheme="majorBidi" w:hAnsiTheme="majorBidi" w:cstheme="majorBidi"/>
                <w:b/>
                <w:sz w:val="18"/>
                <w:szCs w:val="18"/>
              </w:rPr>
              <w:t>Seksioni për administratën qëndrore</w:t>
            </w:r>
            <w:r w:rsidR="00755046" w:rsidRPr="00274763">
              <w:rPr>
                <w:rFonts w:asciiTheme="majorBidi" w:hAnsiTheme="majorBidi" w:cstheme="majorBidi"/>
                <w:b/>
                <w:sz w:val="18"/>
                <w:szCs w:val="18"/>
              </w:rPr>
              <w:t xml:space="preserve">, </w:t>
            </w:r>
            <w:r>
              <w:rPr>
                <w:rFonts w:asciiTheme="majorBidi" w:hAnsiTheme="majorBidi" w:cstheme="majorBidi"/>
                <w:b/>
                <w:sz w:val="18"/>
                <w:szCs w:val="18"/>
              </w:rPr>
              <w:t>qeverinë vendore si dhe palët e treta që veprojnë për llogari të tyre</w:t>
            </w:r>
          </w:p>
          <w:p w:rsidR="00755046" w:rsidRPr="00274763" w:rsidRDefault="00E24972" w:rsidP="009D25E8">
            <w:pPr>
              <w:spacing w:after="0"/>
              <w:rPr>
                <w:rFonts w:asciiTheme="majorBidi" w:hAnsiTheme="majorBidi" w:cstheme="majorBidi"/>
                <w:bCs/>
                <w:sz w:val="18"/>
                <w:szCs w:val="18"/>
              </w:rPr>
            </w:pPr>
            <w:r>
              <w:rPr>
                <w:rFonts w:asciiTheme="majorBidi" w:hAnsiTheme="majorBidi" w:cstheme="majorBidi"/>
                <w:bCs/>
                <w:sz w:val="18"/>
                <w:szCs w:val="18"/>
              </w:rPr>
              <w:t>- Komisioner</w:t>
            </w:r>
          </w:p>
          <w:p w:rsidR="00755046" w:rsidRPr="00274763" w:rsidRDefault="00E24972" w:rsidP="009D25E8">
            <w:pPr>
              <w:spacing w:after="0"/>
              <w:rPr>
                <w:rFonts w:asciiTheme="majorBidi" w:eastAsia="Calibri" w:hAnsiTheme="majorBidi" w:cstheme="majorBidi"/>
                <w:sz w:val="18"/>
                <w:szCs w:val="18"/>
              </w:rPr>
            </w:pPr>
            <w:r>
              <w:rPr>
                <w:rFonts w:asciiTheme="majorBidi" w:eastAsia="Calibri" w:hAnsiTheme="majorBidi" w:cstheme="majorBidi"/>
                <w:sz w:val="18"/>
                <w:szCs w:val="18"/>
              </w:rPr>
              <w:t>- Asistent i komisionerit</w:t>
            </w:r>
          </w:p>
          <w:p w:rsidR="00755046" w:rsidRPr="00274763" w:rsidRDefault="00755046" w:rsidP="00E24972">
            <w:pPr>
              <w:spacing w:after="0"/>
              <w:rPr>
                <w:rFonts w:asciiTheme="majorBidi" w:hAnsiTheme="majorBidi" w:cstheme="majorBidi"/>
                <w:b/>
                <w:sz w:val="18"/>
                <w:szCs w:val="18"/>
              </w:rPr>
            </w:pPr>
            <w:r w:rsidRPr="00274763">
              <w:rPr>
                <w:rFonts w:asciiTheme="majorBidi" w:eastAsia="Calibri" w:hAnsiTheme="majorBidi" w:cstheme="majorBidi"/>
                <w:sz w:val="18"/>
                <w:szCs w:val="18"/>
              </w:rPr>
              <w:t xml:space="preserve">- </w:t>
            </w:r>
            <w:r w:rsidR="00E24972">
              <w:rPr>
                <w:rFonts w:asciiTheme="majorBidi" w:eastAsia="Calibri" w:hAnsiTheme="majorBidi" w:cstheme="majorBidi"/>
                <w:sz w:val="18"/>
                <w:szCs w:val="18"/>
              </w:rPr>
              <w:t>Asistent i komisionerit</w:t>
            </w:r>
          </w:p>
        </w:tc>
        <w:tc>
          <w:tcPr>
            <w:tcW w:w="1710" w:type="dxa"/>
          </w:tcPr>
          <w:p w:rsidR="00755046" w:rsidRPr="00274763" w:rsidRDefault="00755046" w:rsidP="009D25E8">
            <w:pPr>
              <w:spacing w:after="0"/>
              <w:jc w:val="center"/>
              <w:rPr>
                <w:rFonts w:asciiTheme="majorBidi" w:eastAsia="Calibri" w:hAnsiTheme="majorBidi" w:cstheme="majorBidi"/>
                <w:b/>
                <w:sz w:val="18"/>
                <w:szCs w:val="18"/>
              </w:rPr>
            </w:pPr>
            <w:r w:rsidRPr="00274763">
              <w:rPr>
                <w:rFonts w:asciiTheme="majorBidi" w:eastAsia="Calibri" w:hAnsiTheme="majorBidi" w:cstheme="majorBidi"/>
                <w:b/>
                <w:sz w:val="18"/>
                <w:szCs w:val="18"/>
              </w:rPr>
              <w:t>7</w:t>
            </w:r>
          </w:p>
          <w:p w:rsidR="00755046" w:rsidRPr="00274763" w:rsidRDefault="00755046" w:rsidP="009D25E8">
            <w:pPr>
              <w:spacing w:after="0"/>
              <w:jc w:val="center"/>
              <w:rPr>
                <w:rFonts w:asciiTheme="majorBidi" w:eastAsia="Calibri" w:hAnsiTheme="majorBidi" w:cstheme="majorBidi"/>
                <w:sz w:val="18"/>
                <w:szCs w:val="18"/>
              </w:rPr>
            </w:pPr>
          </w:p>
          <w:p w:rsidR="00755046" w:rsidRPr="00274763" w:rsidRDefault="00755046" w:rsidP="009D25E8">
            <w:pPr>
              <w:spacing w:after="0"/>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9D25E8">
            <w:pPr>
              <w:spacing w:after="0"/>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4</w:t>
            </w:r>
          </w:p>
          <w:p w:rsidR="00755046" w:rsidRPr="00274763" w:rsidRDefault="00755046" w:rsidP="009D25E8">
            <w:pPr>
              <w:spacing w:after="0"/>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2</w:t>
            </w:r>
          </w:p>
        </w:tc>
        <w:tc>
          <w:tcPr>
            <w:tcW w:w="3803" w:type="dxa"/>
          </w:tcPr>
          <w:p w:rsidR="00755046" w:rsidRPr="00274763" w:rsidRDefault="00755046" w:rsidP="009D25E8">
            <w:pPr>
              <w:spacing w:after="0"/>
              <w:rPr>
                <w:rFonts w:asciiTheme="majorBidi" w:hAnsiTheme="majorBidi" w:cstheme="majorBidi"/>
                <w:sz w:val="18"/>
                <w:szCs w:val="18"/>
              </w:rPr>
            </w:pPr>
          </w:p>
          <w:p w:rsidR="00755046" w:rsidRPr="00274763" w:rsidRDefault="00755046" w:rsidP="009D25E8">
            <w:pPr>
              <w:spacing w:after="0"/>
              <w:rPr>
                <w:rStyle w:val="Fort"/>
                <w:rFonts w:asciiTheme="majorBidi" w:eastAsia="MS Mincho" w:hAnsiTheme="majorBidi" w:cstheme="majorBidi"/>
                <w:b w:val="0"/>
                <w:color w:val="000000"/>
                <w:sz w:val="18"/>
                <w:szCs w:val="18"/>
              </w:rPr>
            </w:pPr>
          </w:p>
          <w:p w:rsidR="00755046" w:rsidRPr="00274763" w:rsidRDefault="00E24972" w:rsidP="009D25E8">
            <w:pPr>
              <w:spacing w:after="0"/>
              <w:rPr>
                <w:rFonts w:asciiTheme="majorBidi" w:hAnsiTheme="majorBidi" w:cstheme="majorBidi"/>
                <w:b/>
                <w:sz w:val="18"/>
                <w:szCs w:val="18"/>
              </w:rPr>
            </w:pPr>
            <w:r>
              <w:rPr>
                <w:rStyle w:val="Fort"/>
                <w:rFonts w:asciiTheme="majorBidi" w:eastAsia="MS Mincho" w:hAnsiTheme="majorBidi" w:cstheme="majorBidi"/>
                <w:color w:val="000000"/>
                <w:sz w:val="18"/>
                <w:szCs w:val="18"/>
              </w:rPr>
              <w:t>Ligji Nr.8454, data</w:t>
            </w:r>
            <w:r w:rsidR="00755046" w:rsidRPr="00274763">
              <w:rPr>
                <w:rStyle w:val="Fort"/>
                <w:rFonts w:asciiTheme="majorBidi" w:eastAsia="MS Mincho" w:hAnsiTheme="majorBidi" w:cstheme="majorBidi"/>
                <w:color w:val="000000"/>
                <w:sz w:val="18"/>
                <w:szCs w:val="18"/>
              </w:rPr>
              <w:t xml:space="preserve"> 4.2.1999 </w:t>
            </w:r>
          </w:p>
          <w:p w:rsidR="00755046" w:rsidRPr="00274763" w:rsidRDefault="00755046" w:rsidP="009D25E8">
            <w:pPr>
              <w:spacing w:after="0"/>
              <w:rPr>
                <w:rFonts w:asciiTheme="majorBidi" w:hAnsiTheme="majorBidi" w:cstheme="majorBidi"/>
                <w:sz w:val="18"/>
                <w:szCs w:val="18"/>
              </w:rPr>
            </w:pPr>
            <w:r w:rsidRPr="00274763">
              <w:rPr>
                <w:rFonts w:asciiTheme="majorBidi" w:hAnsiTheme="majorBidi" w:cstheme="majorBidi"/>
                <w:sz w:val="18"/>
                <w:szCs w:val="18"/>
              </w:rPr>
              <w:t>II-a</w:t>
            </w:r>
          </w:p>
          <w:p w:rsidR="00755046" w:rsidRPr="00274763" w:rsidRDefault="00755046" w:rsidP="009D25E8">
            <w:pPr>
              <w:spacing w:after="0"/>
              <w:rPr>
                <w:rFonts w:asciiTheme="majorBidi" w:hAnsiTheme="majorBidi" w:cstheme="majorBidi"/>
                <w:sz w:val="18"/>
                <w:szCs w:val="18"/>
              </w:rPr>
            </w:pPr>
            <w:r w:rsidRPr="00274763">
              <w:rPr>
                <w:rFonts w:asciiTheme="majorBidi" w:hAnsiTheme="majorBidi" w:cstheme="majorBidi"/>
                <w:sz w:val="18"/>
                <w:szCs w:val="18"/>
              </w:rPr>
              <w:t>II-b</w:t>
            </w:r>
          </w:p>
        </w:tc>
      </w:tr>
      <w:tr w:rsidR="00755046" w:rsidRPr="00274763" w:rsidTr="004264FA">
        <w:tc>
          <w:tcPr>
            <w:tcW w:w="4765" w:type="dxa"/>
          </w:tcPr>
          <w:p w:rsidR="00755046" w:rsidRPr="00274763" w:rsidRDefault="00E24972" w:rsidP="00685DB6">
            <w:pPr>
              <w:spacing w:after="0"/>
              <w:rPr>
                <w:rFonts w:asciiTheme="majorBidi" w:hAnsiTheme="majorBidi" w:cstheme="majorBidi"/>
                <w:b/>
                <w:sz w:val="18"/>
                <w:szCs w:val="18"/>
              </w:rPr>
            </w:pPr>
            <w:r>
              <w:rPr>
                <w:rFonts w:asciiTheme="majorBidi" w:hAnsiTheme="majorBidi" w:cstheme="majorBidi"/>
                <w:b/>
                <w:sz w:val="18"/>
                <w:szCs w:val="18"/>
              </w:rPr>
              <w:t>Seksioni për policinë</w:t>
            </w:r>
            <w:r w:rsidR="00755046" w:rsidRPr="00274763">
              <w:rPr>
                <w:rFonts w:asciiTheme="majorBidi" w:hAnsiTheme="majorBidi" w:cstheme="majorBidi"/>
                <w:b/>
                <w:sz w:val="18"/>
                <w:szCs w:val="18"/>
              </w:rPr>
              <w:t xml:space="preserve">, </w:t>
            </w:r>
            <w:r>
              <w:rPr>
                <w:rFonts w:asciiTheme="majorBidi" w:hAnsiTheme="majorBidi" w:cstheme="majorBidi"/>
                <w:b/>
                <w:sz w:val="18"/>
                <w:szCs w:val="18"/>
              </w:rPr>
              <w:t>shërbimin sekret</w:t>
            </w:r>
            <w:r w:rsidR="00755046" w:rsidRPr="00274763">
              <w:rPr>
                <w:rFonts w:asciiTheme="majorBidi" w:hAnsiTheme="majorBidi" w:cstheme="majorBidi"/>
                <w:b/>
                <w:sz w:val="18"/>
                <w:szCs w:val="18"/>
              </w:rPr>
              <w:t xml:space="preserve">, </w:t>
            </w:r>
            <w:r>
              <w:rPr>
                <w:rFonts w:asciiTheme="majorBidi" w:hAnsiTheme="majorBidi" w:cstheme="majorBidi"/>
                <w:b/>
                <w:sz w:val="18"/>
                <w:szCs w:val="18"/>
              </w:rPr>
              <w:t>burgjet</w:t>
            </w:r>
            <w:r w:rsidR="00755046" w:rsidRPr="00274763">
              <w:rPr>
                <w:rFonts w:asciiTheme="majorBidi" w:hAnsiTheme="majorBidi" w:cstheme="majorBidi"/>
                <w:b/>
                <w:sz w:val="18"/>
                <w:szCs w:val="18"/>
              </w:rPr>
              <w:t xml:space="preserve">, </w:t>
            </w:r>
            <w:r>
              <w:rPr>
                <w:rFonts w:asciiTheme="majorBidi" w:hAnsiTheme="majorBidi" w:cstheme="majorBidi"/>
                <w:b/>
                <w:sz w:val="18"/>
                <w:szCs w:val="18"/>
              </w:rPr>
              <w:t>Forcat e armatosura</w:t>
            </w:r>
            <w:r w:rsidR="00755046" w:rsidRPr="00274763">
              <w:rPr>
                <w:rFonts w:asciiTheme="majorBidi" w:hAnsiTheme="majorBidi" w:cstheme="majorBidi"/>
                <w:b/>
                <w:sz w:val="18"/>
                <w:szCs w:val="18"/>
              </w:rPr>
              <w:t xml:space="preserve"> </w:t>
            </w:r>
            <w:r>
              <w:rPr>
                <w:rFonts w:asciiTheme="majorBidi" w:hAnsiTheme="majorBidi" w:cstheme="majorBidi"/>
                <w:b/>
                <w:sz w:val="18"/>
                <w:szCs w:val="18"/>
              </w:rPr>
              <w:t>si dhe gjyqësorin</w:t>
            </w:r>
          </w:p>
          <w:p w:rsidR="00E24972" w:rsidRPr="00274763" w:rsidRDefault="00E24972" w:rsidP="00685DB6">
            <w:pPr>
              <w:spacing w:after="0"/>
              <w:rPr>
                <w:rFonts w:asciiTheme="majorBidi" w:hAnsiTheme="majorBidi" w:cstheme="majorBidi"/>
                <w:bCs/>
                <w:sz w:val="18"/>
                <w:szCs w:val="18"/>
              </w:rPr>
            </w:pPr>
            <w:r>
              <w:rPr>
                <w:rFonts w:asciiTheme="majorBidi" w:hAnsiTheme="majorBidi" w:cstheme="majorBidi"/>
                <w:bCs/>
                <w:sz w:val="18"/>
                <w:szCs w:val="18"/>
              </w:rPr>
              <w:t>- Komisioner</w:t>
            </w:r>
          </w:p>
          <w:p w:rsidR="00E24972" w:rsidRPr="00274763" w:rsidRDefault="00E24972"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 Asistent i komisionerit</w:t>
            </w:r>
          </w:p>
          <w:p w:rsidR="00755046" w:rsidRPr="00274763" w:rsidRDefault="00755046" w:rsidP="00685DB6">
            <w:pPr>
              <w:spacing w:after="0" w:line="360" w:lineRule="auto"/>
              <w:rPr>
                <w:rFonts w:asciiTheme="majorBidi" w:eastAsia="Calibri" w:hAnsiTheme="majorBidi" w:cstheme="majorBidi"/>
                <w:sz w:val="18"/>
                <w:szCs w:val="18"/>
                <w:lang w:val="it-IT"/>
              </w:rPr>
            </w:pPr>
            <w:r w:rsidRPr="00274763">
              <w:rPr>
                <w:rFonts w:asciiTheme="majorBidi" w:eastAsia="Calibri" w:hAnsiTheme="majorBidi" w:cstheme="majorBidi"/>
                <w:sz w:val="18"/>
                <w:szCs w:val="18"/>
                <w:lang w:val="it-IT"/>
              </w:rPr>
              <w:lastRenderedPageBreak/>
              <w:t xml:space="preserve">- </w:t>
            </w:r>
            <w:r w:rsidR="00261E6D">
              <w:rPr>
                <w:rFonts w:asciiTheme="majorBidi" w:eastAsia="Calibri" w:hAnsiTheme="majorBidi" w:cstheme="majorBidi"/>
                <w:sz w:val="18"/>
                <w:szCs w:val="18"/>
              </w:rPr>
              <w:t>Asistent i komisionerit</w:t>
            </w:r>
          </w:p>
        </w:tc>
        <w:tc>
          <w:tcPr>
            <w:tcW w:w="1710" w:type="dxa"/>
          </w:tcPr>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b/>
                <w:sz w:val="18"/>
                <w:szCs w:val="18"/>
              </w:rPr>
              <w:lastRenderedPageBreak/>
              <w:t>5</w:t>
            </w:r>
          </w:p>
          <w:p w:rsidR="00755046" w:rsidRPr="00274763" w:rsidRDefault="00755046" w:rsidP="00685DB6">
            <w:pPr>
              <w:spacing w:after="0" w:line="360" w:lineRule="auto"/>
              <w:jc w:val="center"/>
              <w:rPr>
                <w:rFonts w:asciiTheme="majorBidi" w:eastAsia="Calibri" w:hAnsiTheme="majorBidi" w:cstheme="majorBidi"/>
                <w:sz w:val="18"/>
                <w:szCs w:val="18"/>
              </w:rPr>
            </w:pP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lastRenderedPageBreak/>
              <w:t>3</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tc>
        <w:tc>
          <w:tcPr>
            <w:tcW w:w="3803" w:type="dxa"/>
          </w:tcPr>
          <w:p w:rsidR="00755046" w:rsidRPr="00274763" w:rsidRDefault="00E24972" w:rsidP="00685DB6">
            <w:pPr>
              <w:spacing w:after="0"/>
              <w:rPr>
                <w:rFonts w:asciiTheme="majorBidi" w:hAnsiTheme="majorBidi" w:cstheme="majorBidi"/>
                <w:b/>
                <w:sz w:val="18"/>
                <w:szCs w:val="18"/>
              </w:rPr>
            </w:pPr>
            <w:r>
              <w:rPr>
                <w:rStyle w:val="Fort"/>
                <w:rFonts w:asciiTheme="majorBidi" w:eastAsia="MS Mincho" w:hAnsiTheme="majorBidi" w:cstheme="majorBidi"/>
                <w:color w:val="000000"/>
                <w:sz w:val="18"/>
                <w:szCs w:val="18"/>
              </w:rPr>
              <w:lastRenderedPageBreak/>
              <w:t>Ligji Nr.8454, data</w:t>
            </w:r>
            <w:r w:rsidR="00755046" w:rsidRPr="00274763">
              <w:rPr>
                <w:rStyle w:val="Fort"/>
                <w:rFonts w:asciiTheme="majorBidi" w:eastAsia="MS Mincho" w:hAnsiTheme="majorBidi" w:cstheme="majorBidi"/>
                <w:color w:val="000000"/>
                <w:sz w:val="18"/>
                <w:szCs w:val="18"/>
              </w:rPr>
              <w:t xml:space="preserve"> 4.2.1999 </w:t>
            </w:r>
          </w:p>
          <w:p w:rsidR="00755046" w:rsidRPr="00274763" w:rsidRDefault="00755046" w:rsidP="00685DB6">
            <w:pPr>
              <w:spacing w:after="0"/>
              <w:rPr>
                <w:rFonts w:asciiTheme="majorBidi" w:hAnsiTheme="majorBidi" w:cstheme="majorBidi"/>
                <w:sz w:val="18"/>
                <w:szCs w:val="18"/>
              </w:rPr>
            </w:pPr>
          </w:p>
          <w:p w:rsidR="00755046" w:rsidRPr="00274763" w:rsidRDefault="00755046" w:rsidP="00685DB6">
            <w:pPr>
              <w:spacing w:after="0"/>
              <w:rPr>
                <w:rFonts w:asciiTheme="majorBidi" w:hAnsiTheme="majorBidi" w:cstheme="majorBidi"/>
                <w:sz w:val="18"/>
                <w:szCs w:val="18"/>
              </w:rPr>
            </w:pPr>
            <w:r w:rsidRPr="00274763">
              <w:rPr>
                <w:rFonts w:asciiTheme="majorBidi" w:hAnsiTheme="majorBidi" w:cstheme="majorBidi"/>
                <w:sz w:val="18"/>
                <w:szCs w:val="18"/>
              </w:rPr>
              <w:t>II-a</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II-b</w:t>
            </w:r>
          </w:p>
        </w:tc>
      </w:tr>
      <w:tr w:rsidR="00755046" w:rsidRPr="00274763" w:rsidTr="004264FA">
        <w:trPr>
          <w:trHeight w:val="863"/>
        </w:trPr>
        <w:tc>
          <w:tcPr>
            <w:tcW w:w="4765" w:type="dxa"/>
          </w:tcPr>
          <w:p w:rsidR="00755046" w:rsidRPr="00274763" w:rsidRDefault="00261E6D" w:rsidP="00685DB6">
            <w:pPr>
              <w:spacing w:after="0" w:line="360" w:lineRule="auto"/>
              <w:rPr>
                <w:rFonts w:asciiTheme="majorBidi" w:eastAsia="Calibri" w:hAnsiTheme="majorBidi" w:cstheme="majorBidi"/>
                <w:b/>
                <w:sz w:val="18"/>
                <w:szCs w:val="18"/>
              </w:rPr>
            </w:pPr>
            <w:r>
              <w:rPr>
                <w:rFonts w:asciiTheme="majorBidi" w:eastAsia="Calibri" w:hAnsiTheme="majorBidi" w:cstheme="majorBidi"/>
                <w:b/>
                <w:sz w:val="18"/>
                <w:szCs w:val="18"/>
              </w:rPr>
              <w:lastRenderedPageBreak/>
              <w:t>Seksioni i përgjithshëm</w:t>
            </w:r>
          </w:p>
          <w:p w:rsidR="00755046" w:rsidRPr="00274763" w:rsidRDefault="00755046" w:rsidP="00685DB6">
            <w:pPr>
              <w:spacing w:after="0" w:line="360" w:lineRule="auto"/>
              <w:rPr>
                <w:rFonts w:asciiTheme="majorBidi" w:hAnsiTheme="majorBidi" w:cstheme="majorBidi"/>
                <w:bCs/>
                <w:sz w:val="18"/>
                <w:szCs w:val="18"/>
                <w:lang w:val="it-IT"/>
              </w:rPr>
            </w:pPr>
            <w:r w:rsidRPr="00274763">
              <w:rPr>
                <w:rFonts w:asciiTheme="majorBidi" w:hAnsiTheme="majorBidi" w:cstheme="majorBidi"/>
                <w:bCs/>
                <w:sz w:val="18"/>
                <w:szCs w:val="18"/>
                <w:lang w:val="it-IT"/>
              </w:rPr>
              <w:t xml:space="preserve">- </w:t>
            </w:r>
            <w:r w:rsidR="00261E6D">
              <w:rPr>
                <w:rFonts w:asciiTheme="majorBidi" w:hAnsiTheme="majorBidi" w:cstheme="majorBidi"/>
                <w:bCs/>
                <w:sz w:val="18"/>
                <w:szCs w:val="18"/>
                <w:lang w:val="it-IT"/>
              </w:rPr>
              <w:t>Komisioner</w:t>
            </w:r>
          </w:p>
          <w:p w:rsidR="00755046" w:rsidRPr="00274763" w:rsidRDefault="00755046" w:rsidP="00685DB6">
            <w:pPr>
              <w:spacing w:after="0" w:line="360" w:lineRule="auto"/>
              <w:rPr>
                <w:rFonts w:asciiTheme="majorBidi" w:eastAsia="Calibri" w:hAnsiTheme="majorBidi" w:cstheme="majorBidi"/>
                <w:sz w:val="18"/>
                <w:szCs w:val="18"/>
                <w:lang w:val="it-IT"/>
              </w:rPr>
            </w:pPr>
            <w:r w:rsidRPr="00274763">
              <w:rPr>
                <w:rFonts w:asciiTheme="majorBidi" w:eastAsia="Calibri" w:hAnsiTheme="majorBidi" w:cstheme="majorBidi"/>
                <w:sz w:val="18"/>
                <w:szCs w:val="18"/>
                <w:lang w:val="it-IT"/>
              </w:rPr>
              <w:t xml:space="preserve">- </w:t>
            </w:r>
            <w:r w:rsidR="00261E6D">
              <w:rPr>
                <w:rFonts w:asciiTheme="majorBidi" w:eastAsia="Calibri" w:hAnsiTheme="majorBidi" w:cstheme="majorBidi"/>
                <w:sz w:val="18"/>
                <w:szCs w:val="18"/>
              </w:rPr>
              <w:t xml:space="preserve">Asistent i komisionerit </w:t>
            </w:r>
          </w:p>
          <w:p w:rsidR="00755046" w:rsidRPr="00274763" w:rsidRDefault="00755046" w:rsidP="00685DB6">
            <w:pPr>
              <w:spacing w:after="0" w:line="360" w:lineRule="auto"/>
              <w:rPr>
                <w:rFonts w:asciiTheme="majorBidi" w:eastAsia="Calibri" w:hAnsiTheme="majorBidi" w:cstheme="majorBidi"/>
                <w:sz w:val="18"/>
                <w:szCs w:val="18"/>
                <w:lang w:val="it-IT"/>
              </w:rPr>
            </w:pPr>
            <w:r w:rsidRPr="00274763">
              <w:rPr>
                <w:rFonts w:asciiTheme="majorBidi" w:eastAsia="Calibri" w:hAnsiTheme="majorBidi" w:cstheme="majorBidi"/>
                <w:sz w:val="18"/>
                <w:szCs w:val="18"/>
                <w:lang w:val="it-IT"/>
              </w:rPr>
              <w:t xml:space="preserve">- </w:t>
            </w:r>
            <w:r w:rsidR="00261E6D">
              <w:rPr>
                <w:rFonts w:asciiTheme="majorBidi" w:eastAsia="Calibri" w:hAnsiTheme="majorBidi" w:cstheme="majorBidi"/>
                <w:sz w:val="18"/>
                <w:szCs w:val="18"/>
              </w:rPr>
              <w:t>Asistent i komisionerit</w:t>
            </w:r>
          </w:p>
        </w:tc>
        <w:tc>
          <w:tcPr>
            <w:tcW w:w="1710" w:type="dxa"/>
          </w:tcPr>
          <w:p w:rsidR="00755046" w:rsidRPr="00274763" w:rsidRDefault="00755046" w:rsidP="00685DB6">
            <w:pPr>
              <w:spacing w:after="0" w:line="360" w:lineRule="auto"/>
              <w:jc w:val="center"/>
              <w:rPr>
                <w:rFonts w:asciiTheme="majorBidi" w:eastAsia="Calibri" w:hAnsiTheme="majorBidi" w:cstheme="majorBidi"/>
                <w:b/>
                <w:sz w:val="18"/>
                <w:szCs w:val="18"/>
              </w:rPr>
            </w:pPr>
            <w:r w:rsidRPr="00274763">
              <w:rPr>
                <w:rFonts w:asciiTheme="majorBidi" w:eastAsia="Calibri" w:hAnsiTheme="majorBidi" w:cstheme="majorBidi"/>
                <w:b/>
                <w:sz w:val="18"/>
                <w:szCs w:val="18"/>
              </w:rPr>
              <w:t>5</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3</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tc>
        <w:tc>
          <w:tcPr>
            <w:tcW w:w="3803" w:type="dxa"/>
          </w:tcPr>
          <w:p w:rsidR="00755046" w:rsidRPr="00274763" w:rsidRDefault="00F87A83" w:rsidP="00685DB6">
            <w:pPr>
              <w:spacing w:after="0" w:line="360" w:lineRule="auto"/>
              <w:rPr>
                <w:rFonts w:asciiTheme="majorBidi" w:hAnsiTheme="majorBidi" w:cstheme="majorBidi"/>
                <w:b/>
                <w:sz w:val="18"/>
                <w:szCs w:val="18"/>
              </w:rPr>
            </w:pPr>
            <w:r>
              <w:rPr>
                <w:rStyle w:val="Fort"/>
                <w:rFonts w:asciiTheme="majorBidi" w:eastAsia="MS Mincho" w:hAnsiTheme="majorBidi" w:cstheme="majorBidi"/>
                <w:color w:val="000000"/>
                <w:sz w:val="18"/>
                <w:szCs w:val="18"/>
              </w:rPr>
              <w:t>Ligji Nr.8454, data</w:t>
            </w:r>
            <w:r w:rsidR="00755046" w:rsidRPr="00274763">
              <w:rPr>
                <w:rStyle w:val="Fort"/>
                <w:rFonts w:asciiTheme="majorBidi" w:eastAsia="MS Mincho" w:hAnsiTheme="majorBidi" w:cstheme="majorBidi"/>
                <w:color w:val="000000"/>
                <w:sz w:val="18"/>
                <w:szCs w:val="18"/>
              </w:rPr>
              <w:t xml:space="preserve"> 4.2.1999 </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II-a</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II-b</w:t>
            </w:r>
          </w:p>
        </w:tc>
      </w:tr>
      <w:tr w:rsidR="00755046" w:rsidRPr="00274763" w:rsidTr="004264FA">
        <w:tc>
          <w:tcPr>
            <w:tcW w:w="4765" w:type="dxa"/>
          </w:tcPr>
          <w:p w:rsidR="00261E6D" w:rsidRDefault="00261E6D" w:rsidP="00685DB6">
            <w:pPr>
              <w:spacing w:after="0" w:line="360" w:lineRule="auto"/>
              <w:rPr>
                <w:rFonts w:asciiTheme="majorBidi" w:hAnsiTheme="majorBidi" w:cstheme="majorBidi"/>
                <w:b/>
                <w:sz w:val="18"/>
                <w:szCs w:val="18"/>
              </w:rPr>
            </w:pPr>
            <w:r>
              <w:rPr>
                <w:rFonts w:asciiTheme="majorBidi" w:hAnsiTheme="majorBidi" w:cstheme="majorBidi"/>
                <w:b/>
                <w:sz w:val="18"/>
                <w:szCs w:val="18"/>
              </w:rPr>
              <w:t xml:space="preserve">Seksioni për mbrojtjen dhe promovimin e të drejtave të fëmijëve </w:t>
            </w:r>
            <w:r w:rsidR="00755046" w:rsidRPr="00274763">
              <w:rPr>
                <w:rFonts w:asciiTheme="majorBidi" w:hAnsiTheme="majorBidi" w:cstheme="majorBidi"/>
                <w:b/>
                <w:sz w:val="18"/>
                <w:szCs w:val="18"/>
              </w:rPr>
              <w:t xml:space="preserve"> </w:t>
            </w:r>
          </w:p>
          <w:p w:rsidR="00755046" w:rsidRPr="00274763" w:rsidRDefault="00755046" w:rsidP="00685DB6">
            <w:pPr>
              <w:spacing w:after="0" w:line="360" w:lineRule="auto"/>
              <w:rPr>
                <w:rFonts w:asciiTheme="majorBidi" w:hAnsiTheme="majorBidi" w:cstheme="majorBidi"/>
                <w:bCs/>
                <w:sz w:val="18"/>
                <w:szCs w:val="18"/>
              </w:rPr>
            </w:pPr>
            <w:r w:rsidRPr="00274763">
              <w:rPr>
                <w:rFonts w:asciiTheme="majorBidi" w:hAnsiTheme="majorBidi" w:cstheme="majorBidi"/>
                <w:bCs/>
                <w:sz w:val="18"/>
                <w:szCs w:val="18"/>
              </w:rPr>
              <w:t xml:space="preserve">- </w:t>
            </w:r>
            <w:r w:rsidR="00261E6D">
              <w:rPr>
                <w:rFonts w:asciiTheme="majorBidi" w:hAnsiTheme="majorBidi" w:cstheme="majorBidi"/>
                <w:bCs/>
                <w:sz w:val="18"/>
                <w:szCs w:val="18"/>
                <w:lang w:val="it-IT"/>
              </w:rPr>
              <w:t>Komisioner</w:t>
            </w:r>
          </w:p>
          <w:p w:rsidR="00755046" w:rsidRPr="00274763" w:rsidRDefault="00755046" w:rsidP="00685DB6">
            <w:pPr>
              <w:spacing w:after="0" w:line="360" w:lineRule="auto"/>
              <w:rPr>
                <w:rFonts w:asciiTheme="majorBidi" w:eastAsia="Calibri" w:hAnsiTheme="majorBidi" w:cstheme="majorBidi"/>
                <w:sz w:val="18"/>
                <w:szCs w:val="18"/>
              </w:rPr>
            </w:pPr>
            <w:r w:rsidRPr="00274763">
              <w:rPr>
                <w:rFonts w:asciiTheme="majorBidi" w:eastAsia="Calibri" w:hAnsiTheme="majorBidi" w:cstheme="majorBidi"/>
                <w:sz w:val="18"/>
                <w:szCs w:val="18"/>
              </w:rPr>
              <w:t xml:space="preserve">- </w:t>
            </w:r>
            <w:r w:rsidR="00261E6D">
              <w:rPr>
                <w:rFonts w:asciiTheme="majorBidi" w:eastAsia="Calibri" w:hAnsiTheme="majorBidi" w:cstheme="majorBidi"/>
                <w:sz w:val="18"/>
                <w:szCs w:val="18"/>
              </w:rPr>
              <w:t>Asistent i komisionerit</w:t>
            </w:r>
          </w:p>
          <w:p w:rsidR="00755046" w:rsidRPr="00274763" w:rsidRDefault="00755046" w:rsidP="00685DB6">
            <w:pPr>
              <w:spacing w:after="0" w:line="360" w:lineRule="auto"/>
              <w:rPr>
                <w:rFonts w:asciiTheme="majorBidi" w:eastAsia="Calibri" w:hAnsiTheme="majorBidi" w:cstheme="majorBidi"/>
                <w:b/>
                <w:sz w:val="18"/>
                <w:szCs w:val="18"/>
              </w:rPr>
            </w:pPr>
            <w:r w:rsidRPr="00274763">
              <w:rPr>
                <w:rFonts w:asciiTheme="majorBidi" w:eastAsia="Calibri" w:hAnsiTheme="majorBidi" w:cstheme="majorBidi"/>
                <w:sz w:val="18"/>
                <w:szCs w:val="18"/>
              </w:rPr>
              <w:t xml:space="preserve">- </w:t>
            </w:r>
            <w:r w:rsidR="00261E6D">
              <w:rPr>
                <w:rFonts w:asciiTheme="majorBidi" w:eastAsia="Calibri" w:hAnsiTheme="majorBidi" w:cstheme="majorBidi"/>
                <w:sz w:val="18"/>
                <w:szCs w:val="18"/>
              </w:rPr>
              <w:t>Asistent i komisionerit</w:t>
            </w:r>
          </w:p>
        </w:tc>
        <w:tc>
          <w:tcPr>
            <w:tcW w:w="1710" w:type="dxa"/>
          </w:tcPr>
          <w:p w:rsidR="00755046" w:rsidRPr="00274763" w:rsidRDefault="00755046" w:rsidP="00685DB6">
            <w:pPr>
              <w:spacing w:after="0" w:line="360" w:lineRule="auto"/>
              <w:jc w:val="center"/>
              <w:rPr>
                <w:rFonts w:asciiTheme="majorBidi" w:eastAsia="Calibri" w:hAnsiTheme="majorBidi" w:cstheme="majorBidi"/>
                <w:b/>
                <w:sz w:val="18"/>
                <w:szCs w:val="18"/>
              </w:rPr>
            </w:pPr>
            <w:r w:rsidRPr="00274763">
              <w:rPr>
                <w:rFonts w:asciiTheme="majorBidi" w:eastAsia="Calibri" w:hAnsiTheme="majorBidi" w:cstheme="majorBidi"/>
                <w:b/>
                <w:sz w:val="18"/>
                <w:szCs w:val="18"/>
              </w:rPr>
              <w:t>4</w:t>
            </w:r>
          </w:p>
          <w:p w:rsidR="00755046" w:rsidRPr="00274763" w:rsidRDefault="00755046" w:rsidP="00685DB6">
            <w:pPr>
              <w:spacing w:after="0" w:line="360" w:lineRule="auto"/>
              <w:jc w:val="center"/>
              <w:rPr>
                <w:rFonts w:asciiTheme="majorBidi" w:eastAsia="Calibri" w:hAnsiTheme="majorBidi" w:cstheme="majorBidi"/>
                <w:sz w:val="18"/>
                <w:szCs w:val="18"/>
              </w:rPr>
            </w:pP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2</w:t>
            </w:r>
          </w:p>
        </w:tc>
        <w:tc>
          <w:tcPr>
            <w:tcW w:w="3803" w:type="dxa"/>
          </w:tcPr>
          <w:p w:rsidR="00755046" w:rsidRPr="00274763" w:rsidRDefault="00755046" w:rsidP="00685DB6">
            <w:pPr>
              <w:spacing w:after="0" w:line="360" w:lineRule="auto"/>
              <w:rPr>
                <w:rFonts w:asciiTheme="majorBidi" w:hAnsiTheme="majorBidi" w:cstheme="majorBidi"/>
                <w:sz w:val="18"/>
                <w:szCs w:val="18"/>
              </w:rPr>
            </w:pPr>
          </w:p>
          <w:p w:rsidR="00755046" w:rsidRPr="00274763" w:rsidRDefault="00F87A83" w:rsidP="00685DB6">
            <w:pPr>
              <w:tabs>
                <w:tab w:val="left" w:pos="3312"/>
              </w:tabs>
              <w:spacing w:after="0" w:line="360" w:lineRule="auto"/>
              <w:ind w:left="-90" w:right="-216"/>
              <w:rPr>
                <w:rFonts w:asciiTheme="majorBidi" w:hAnsiTheme="majorBidi" w:cstheme="majorBidi"/>
                <w:bCs/>
                <w:color w:val="000000"/>
                <w:sz w:val="18"/>
                <w:szCs w:val="18"/>
              </w:rPr>
            </w:pPr>
            <w:r>
              <w:rPr>
                <w:rFonts w:asciiTheme="majorBidi" w:hAnsiTheme="majorBidi" w:cstheme="majorBidi"/>
                <w:color w:val="000000"/>
                <w:sz w:val="18"/>
                <w:szCs w:val="18"/>
              </w:rPr>
              <w:t xml:space="preserve"> Ligji Nr. 155/2014, data</w:t>
            </w:r>
            <w:r w:rsidR="00755046" w:rsidRPr="00274763">
              <w:rPr>
                <w:rFonts w:asciiTheme="majorBidi" w:hAnsiTheme="majorBidi" w:cstheme="majorBidi"/>
                <w:color w:val="000000"/>
                <w:sz w:val="18"/>
                <w:szCs w:val="18"/>
              </w:rPr>
              <w:t xml:space="preserve"> 27.11.2014</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II-a</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II-b</w:t>
            </w:r>
          </w:p>
        </w:tc>
      </w:tr>
      <w:tr w:rsidR="00755046" w:rsidRPr="00274763" w:rsidTr="004264FA">
        <w:tc>
          <w:tcPr>
            <w:tcW w:w="4765" w:type="dxa"/>
          </w:tcPr>
          <w:p w:rsidR="00755046" w:rsidRPr="00274763" w:rsidRDefault="00261E6D" w:rsidP="00685DB6">
            <w:pPr>
              <w:spacing w:after="0" w:line="360" w:lineRule="auto"/>
              <w:rPr>
                <w:rFonts w:asciiTheme="majorBidi" w:hAnsiTheme="majorBidi" w:cstheme="majorBidi"/>
                <w:b/>
                <w:bCs/>
                <w:sz w:val="18"/>
                <w:szCs w:val="18"/>
              </w:rPr>
            </w:pPr>
            <w:r>
              <w:rPr>
                <w:rFonts w:asciiTheme="majorBidi" w:eastAsia="Calibri" w:hAnsiTheme="majorBidi" w:cstheme="majorBidi"/>
                <w:b/>
                <w:sz w:val="18"/>
                <w:szCs w:val="18"/>
              </w:rPr>
              <w:t>Mekanizmi për parandalimin e torturës si dhe trajtimeve të tjera mizore, çnjerëzore dhe poshtëruese</w:t>
            </w:r>
            <w:r w:rsidR="00755046" w:rsidRPr="00274763">
              <w:rPr>
                <w:rFonts w:asciiTheme="majorBidi" w:eastAsia="Calibri" w:hAnsiTheme="majorBidi" w:cstheme="majorBidi"/>
                <w:b/>
                <w:sz w:val="18"/>
                <w:szCs w:val="18"/>
              </w:rPr>
              <w:t xml:space="preserve"> </w:t>
            </w:r>
          </w:p>
          <w:p w:rsidR="00755046" w:rsidRPr="00274763" w:rsidRDefault="00755046" w:rsidP="00685DB6">
            <w:pPr>
              <w:spacing w:after="0" w:line="360" w:lineRule="auto"/>
              <w:rPr>
                <w:rFonts w:asciiTheme="majorBidi" w:hAnsiTheme="majorBidi" w:cstheme="majorBidi"/>
                <w:bCs/>
                <w:sz w:val="18"/>
                <w:szCs w:val="18"/>
              </w:rPr>
            </w:pPr>
            <w:r w:rsidRPr="00274763">
              <w:rPr>
                <w:rFonts w:asciiTheme="majorBidi" w:hAnsiTheme="majorBidi" w:cstheme="majorBidi"/>
                <w:bCs/>
                <w:sz w:val="18"/>
                <w:szCs w:val="18"/>
              </w:rPr>
              <w:t xml:space="preserve">- </w:t>
            </w:r>
            <w:r w:rsidR="00261E6D">
              <w:rPr>
                <w:rFonts w:asciiTheme="majorBidi" w:hAnsiTheme="majorBidi" w:cstheme="majorBidi"/>
                <w:bCs/>
                <w:sz w:val="18"/>
                <w:szCs w:val="18"/>
                <w:lang w:val="it-IT"/>
              </w:rPr>
              <w:t>Komisioner</w:t>
            </w:r>
          </w:p>
          <w:p w:rsidR="00261E6D" w:rsidRDefault="00755046" w:rsidP="00685DB6">
            <w:pPr>
              <w:spacing w:after="0" w:line="360" w:lineRule="auto"/>
              <w:rPr>
                <w:rFonts w:asciiTheme="majorBidi" w:eastAsia="Calibri" w:hAnsiTheme="majorBidi" w:cstheme="majorBidi"/>
                <w:sz w:val="18"/>
                <w:szCs w:val="18"/>
              </w:rPr>
            </w:pPr>
            <w:r w:rsidRPr="00274763">
              <w:rPr>
                <w:rFonts w:asciiTheme="majorBidi" w:eastAsia="Calibri" w:hAnsiTheme="majorBidi" w:cstheme="majorBidi"/>
                <w:sz w:val="18"/>
                <w:szCs w:val="18"/>
              </w:rPr>
              <w:t xml:space="preserve">- </w:t>
            </w:r>
            <w:r w:rsidR="00261E6D">
              <w:rPr>
                <w:rFonts w:asciiTheme="majorBidi" w:eastAsia="Calibri" w:hAnsiTheme="majorBidi" w:cstheme="majorBidi"/>
                <w:sz w:val="18"/>
                <w:szCs w:val="18"/>
              </w:rPr>
              <w:t>Asistent i komisionerit</w:t>
            </w:r>
            <w:r w:rsidR="00261E6D" w:rsidRPr="00274763">
              <w:rPr>
                <w:rFonts w:asciiTheme="majorBidi" w:eastAsia="Calibri" w:hAnsiTheme="majorBidi" w:cstheme="majorBidi"/>
                <w:sz w:val="18"/>
                <w:szCs w:val="18"/>
              </w:rPr>
              <w:t xml:space="preserve"> </w:t>
            </w:r>
          </w:p>
          <w:p w:rsidR="00755046" w:rsidRPr="00274763" w:rsidRDefault="00755046" w:rsidP="00685DB6">
            <w:pPr>
              <w:spacing w:after="0" w:line="360" w:lineRule="auto"/>
              <w:rPr>
                <w:rFonts w:asciiTheme="majorBidi" w:eastAsia="Calibri" w:hAnsiTheme="majorBidi" w:cstheme="majorBidi"/>
                <w:sz w:val="18"/>
                <w:szCs w:val="18"/>
              </w:rPr>
            </w:pPr>
            <w:r w:rsidRPr="00274763">
              <w:rPr>
                <w:rFonts w:asciiTheme="majorBidi" w:eastAsia="Calibri" w:hAnsiTheme="majorBidi" w:cstheme="majorBidi"/>
                <w:sz w:val="18"/>
                <w:szCs w:val="18"/>
              </w:rPr>
              <w:t xml:space="preserve">- </w:t>
            </w:r>
            <w:r w:rsidR="00261E6D">
              <w:rPr>
                <w:rFonts w:asciiTheme="majorBidi" w:eastAsia="Calibri" w:hAnsiTheme="majorBidi" w:cstheme="majorBidi"/>
                <w:sz w:val="18"/>
                <w:szCs w:val="18"/>
              </w:rPr>
              <w:t>Asistent i komisionerit</w:t>
            </w:r>
          </w:p>
        </w:tc>
        <w:tc>
          <w:tcPr>
            <w:tcW w:w="1710" w:type="dxa"/>
          </w:tcPr>
          <w:p w:rsidR="00755046" w:rsidRPr="00274763" w:rsidRDefault="00755046" w:rsidP="00685DB6">
            <w:pPr>
              <w:spacing w:after="0" w:line="360" w:lineRule="auto"/>
              <w:jc w:val="center"/>
              <w:rPr>
                <w:rFonts w:asciiTheme="majorBidi" w:eastAsia="Calibri" w:hAnsiTheme="majorBidi" w:cstheme="majorBidi"/>
                <w:b/>
                <w:sz w:val="18"/>
                <w:szCs w:val="18"/>
              </w:rPr>
            </w:pPr>
            <w:r w:rsidRPr="00274763">
              <w:rPr>
                <w:rFonts w:asciiTheme="majorBidi" w:eastAsia="Calibri" w:hAnsiTheme="majorBidi" w:cstheme="majorBidi"/>
                <w:b/>
                <w:sz w:val="18"/>
                <w:szCs w:val="18"/>
              </w:rPr>
              <w:t>5</w:t>
            </w:r>
          </w:p>
          <w:p w:rsidR="00755046" w:rsidRPr="00274763" w:rsidRDefault="00755046" w:rsidP="00685DB6">
            <w:pPr>
              <w:spacing w:after="0" w:line="360" w:lineRule="auto"/>
              <w:jc w:val="center"/>
              <w:rPr>
                <w:rFonts w:asciiTheme="majorBidi" w:eastAsia="Calibri" w:hAnsiTheme="majorBidi" w:cstheme="majorBidi"/>
                <w:sz w:val="18"/>
                <w:szCs w:val="18"/>
              </w:rPr>
            </w:pP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2</w:t>
            </w:r>
          </w:p>
          <w:p w:rsidR="00755046" w:rsidRPr="00274763" w:rsidRDefault="00D81F19"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2</w:t>
            </w:r>
          </w:p>
        </w:tc>
        <w:tc>
          <w:tcPr>
            <w:tcW w:w="3803" w:type="dxa"/>
          </w:tcPr>
          <w:tbl>
            <w:tblPr>
              <w:tblW w:w="3420" w:type="dxa"/>
              <w:tblBorders>
                <w:top w:val="nil"/>
                <w:left w:val="nil"/>
                <w:bottom w:val="nil"/>
                <w:right w:val="nil"/>
              </w:tblBorders>
              <w:tblLayout w:type="fixed"/>
              <w:tblLook w:val="0000" w:firstRow="0" w:lastRow="0" w:firstColumn="0" w:lastColumn="0" w:noHBand="0" w:noVBand="0"/>
            </w:tblPr>
            <w:tblGrid>
              <w:gridCol w:w="3420"/>
            </w:tblGrid>
            <w:tr w:rsidR="00755046" w:rsidRPr="00274763" w:rsidTr="004264FA">
              <w:trPr>
                <w:trHeight w:val="245"/>
              </w:trPr>
              <w:tc>
                <w:tcPr>
                  <w:tcW w:w="3420" w:type="dxa"/>
                </w:tcPr>
                <w:p w:rsidR="00755046" w:rsidRPr="00274763" w:rsidRDefault="00F87A83" w:rsidP="00685DB6">
                  <w:pPr>
                    <w:tabs>
                      <w:tab w:val="left" w:pos="3312"/>
                    </w:tabs>
                    <w:spacing w:after="0" w:line="360" w:lineRule="auto"/>
                    <w:ind w:left="-90" w:right="-216"/>
                    <w:rPr>
                      <w:rFonts w:asciiTheme="majorBidi" w:hAnsiTheme="majorBidi" w:cstheme="majorBidi"/>
                      <w:bCs/>
                      <w:color w:val="000000"/>
                      <w:sz w:val="18"/>
                      <w:szCs w:val="18"/>
                    </w:rPr>
                  </w:pPr>
                  <w:r>
                    <w:rPr>
                      <w:rFonts w:asciiTheme="majorBidi" w:hAnsiTheme="majorBidi" w:cstheme="majorBidi"/>
                      <w:color w:val="000000"/>
                      <w:sz w:val="18"/>
                      <w:szCs w:val="18"/>
                    </w:rPr>
                    <w:t>Ligji</w:t>
                  </w:r>
                  <w:r w:rsidR="00755046" w:rsidRPr="00274763">
                    <w:rPr>
                      <w:rFonts w:asciiTheme="majorBidi" w:hAnsiTheme="majorBidi" w:cstheme="majorBidi"/>
                      <w:color w:val="000000"/>
                      <w:sz w:val="18"/>
                      <w:szCs w:val="18"/>
                    </w:rPr>
                    <w:t xml:space="preserve"> nr.</w:t>
                  </w:r>
                  <w:r>
                    <w:rPr>
                      <w:rFonts w:asciiTheme="majorBidi" w:hAnsiTheme="majorBidi" w:cstheme="majorBidi"/>
                      <w:color w:val="000000"/>
                      <w:sz w:val="18"/>
                      <w:szCs w:val="18"/>
                    </w:rPr>
                    <w:t xml:space="preserve"> 155/2014, data</w:t>
                  </w:r>
                  <w:r w:rsidR="00755046" w:rsidRPr="00274763">
                    <w:rPr>
                      <w:rFonts w:asciiTheme="majorBidi" w:hAnsiTheme="majorBidi" w:cstheme="majorBidi"/>
                      <w:color w:val="000000"/>
                      <w:sz w:val="18"/>
                      <w:szCs w:val="18"/>
                    </w:rPr>
                    <w:t xml:space="preserve"> 27.11.2014</w:t>
                  </w:r>
                </w:p>
              </w:tc>
            </w:tr>
          </w:tbl>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II-a</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II-b</w:t>
            </w:r>
          </w:p>
        </w:tc>
      </w:tr>
      <w:tr w:rsidR="00755046" w:rsidRPr="00274763" w:rsidTr="004264FA">
        <w:trPr>
          <w:trHeight w:val="2159"/>
        </w:trPr>
        <w:tc>
          <w:tcPr>
            <w:tcW w:w="4765" w:type="dxa"/>
          </w:tcPr>
          <w:p w:rsidR="00261E6D" w:rsidRDefault="00261E6D" w:rsidP="00685DB6">
            <w:pPr>
              <w:spacing w:after="0" w:line="360" w:lineRule="auto"/>
              <w:rPr>
                <w:rFonts w:asciiTheme="majorBidi" w:eastAsia="Calibri" w:hAnsiTheme="majorBidi" w:cstheme="majorBidi"/>
                <w:b/>
                <w:sz w:val="18"/>
                <w:szCs w:val="18"/>
              </w:rPr>
            </w:pPr>
            <w:r>
              <w:rPr>
                <w:rFonts w:asciiTheme="majorBidi" w:eastAsia="Calibri" w:hAnsiTheme="majorBidi" w:cstheme="majorBidi"/>
                <w:b/>
                <w:sz w:val="18"/>
                <w:szCs w:val="18"/>
              </w:rPr>
              <w:t>Drejtoria e Burimeve Njerëzore dhe shërbimeve</w:t>
            </w:r>
            <w:r w:rsidR="00755046" w:rsidRPr="00274763">
              <w:rPr>
                <w:rFonts w:asciiTheme="majorBidi" w:eastAsia="Calibri" w:hAnsiTheme="majorBidi" w:cstheme="majorBidi"/>
                <w:b/>
                <w:sz w:val="18"/>
                <w:szCs w:val="18"/>
              </w:rPr>
              <w:t xml:space="preserve"> </w:t>
            </w:r>
          </w:p>
          <w:p w:rsidR="00755046" w:rsidRPr="00274763" w:rsidRDefault="00261E6D"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 Drejtor</w:t>
            </w:r>
          </w:p>
          <w:p w:rsidR="00755046" w:rsidRPr="00274763" w:rsidRDefault="00261E6D" w:rsidP="00685DB6">
            <w:pPr>
              <w:spacing w:after="0" w:line="360" w:lineRule="auto"/>
              <w:rPr>
                <w:rFonts w:asciiTheme="majorBidi" w:eastAsia="Calibri" w:hAnsiTheme="majorBidi" w:cstheme="majorBidi"/>
                <w:b/>
                <w:sz w:val="18"/>
                <w:szCs w:val="18"/>
              </w:rPr>
            </w:pPr>
            <w:r>
              <w:rPr>
                <w:rFonts w:asciiTheme="majorBidi" w:eastAsia="Calibri" w:hAnsiTheme="majorBidi" w:cstheme="majorBidi"/>
                <w:b/>
                <w:sz w:val="18"/>
                <w:szCs w:val="18"/>
              </w:rPr>
              <w:t>Departamenti i shërbimeve</w:t>
            </w:r>
          </w:p>
          <w:p w:rsidR="00755046" w:rsidRPr="00274763" w:rsidRDefault="00261E6D"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 Specialist i protokollit</w:t>
            </w:r>
          </w:p>
          <w:p w:rsidR="00755046" w:rsidRPr="00274763" w:rsidRDefault="00755046" w:rsidP="00685DB6">
            <w:pPr>
              <w:spacing w:after="0" w:line="360" w:lineRule="auto"/>
              <w:rPr>
                <w:rFonts w:asciiTheme="majorBidi" w:eastAsia="Calibri" w:hAnsiTheme="majorBidi" w:cstheme="majorBidi"/>
                <w:sz w:val="18"/>
                <w:szCs w:val="18"/>
              </w:rPr>
            </w:pPr>
            <w:r w:rsidRPr="00274763">
              <w:rPr>
                <w:rFonts w:asciiTheme="majorBidi" w:eastAsia="Calibri" w:hAnsiTheme="majorBidi" w:cstheme="majorBidi"/>
                <w:sz w:val="18"/>
                <w:szCs w:val="18"/>
              </w:rPr>
              <w:t xml:space="preserve">- </w:t>
            </w:r>
            <w:r w:rsidR="00261E6D">
              <w:rPr>
                <w:rFonts w:asciiTheme="majorBidi" w:hAnsiTheme="majorBidi" w:cstheme="majorBidi"/>
                <w:bCs/>
                <w:sz w:val="18"/>
                <w:szCs w:val="18"/>
              </w:rPr>
              <w:t>Arshivist/ Bibliotekar</w:t>
            </w:r>
          </w:p>
          <w:p w:rsidR="00755046" w:rsidRPr="00274763" w:rsidRDefault="00261E6D"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 Magazinier</w:t>
            </w:r>
          </w:p>
          <w:p w:rsidR="00755046" w:rsidRPr="00274763" w:rsidRDefault="00261E6D"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 Shofer i drejtorit të institucionit</w:t>
            </w:r>
          </w:p>
          <w:p w:rsidR="00755046" w:rsidRPr="00274763" w:rsidRDefault="00261E6D"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 Shofer</w:t>
            </w:r>
          </w:p>
          <w:p w:rsidR="00755046" w:rsidRPr="00274763" w:rsidRDefault="00755046" w:rsidP="00685DB6">
            <w:pPr>
              <w:spacing w:after="0" w:line="360" w:lineRule="auto"/>
              <w:rPr>
                <w:rFonts w:asciiTheme="majorBidi" w:eastAsia="Calibri" w:hAnsiTheme="majorBidi" w:cstheme="majorBidi"/>
                <w:sz w:val="18"/>
                <w:szCs w:val="18"/>
              </w:rPr>
            </w:pPr>
            <w:r w:rsidRPr="00274763">
              <w:rPr>
                <w:rFonts w:asciiTheme="majorBidi" w:eastAsia="Calibri" w:hAnsiTheme="majorBidi" w:cstheme="majorBidi"/>
                <w:sz w:val="18"/>
                <w:szCs w:val="18"/>
              </w:rPr>
              <w:t>-</w:t>
            </w:r>
            <w:r w:rsidR="00261E6D">
              <w:rPr>
                <w:rFonts w:asciiTheme="majorBidi" w:eastAsia="Calibri" w:hAnsiTheme="majorBidi" w:cstheme="majorBidi"/>
                <w:sz w:val="18"/>
                <w:szCs w:val="18"/>
              </w:rPr>
              <w:t xml:space="preserve"> Teknik specialist dytësor</w:t>
            </w:r>
          </w:p>
          <w:p w:rsidR="00755046" w:rsidRPr="00274763" w:rsidRDefault="00755046" w:rsidP="00685DB6">
            <w:pPr>
              <w:spacing w:after="0" w:line="360" w:lineRule="auto"/>
              <w:rPr>
                <w:rFonts w:asciiTheme="majorBidi" w:eastAsia="Calibri" w:hAnsiTheme="majorBidi" w:cstheme="majorBidi"/>
                <w:b/>
                <w:sz w:val="18"/>
                <w:szCs w:val="18"/>
              </w:rPr>
            </w:pPr>
            <w:r w:rsidRPr="00274763">
              <w:rPr>
                <w:rFonts w:asciiTheme="majorBidi" w:eastAsia="Calibri" w:hAnsiTheme="majorBidi" w:cstheme="majorBidi"/>
                <w:sz w:val="18"/>
                <w:szCs w:val="18"/>
              </w:rPr>
              <w:t xml:space="preserve">- </w:t>
            </w:r>
            <w:r w:rsidR="00261E6D">
              <w:rPr>
                <w:rFonts w:asciiTheme="majorBidi" w:eastAsia="Calibri" w:hAnsiTheme="majorBidi" w:cstheme="majorBidi"/>
                <w:sz w:val="18"/>
                <w:szCs w:val="18"/>
              </w:rPr>
              <w:t>Sanitar</w:t>
            </w:r>
          </w:p>
        </w:tc>
        <w:tc>
          <w:tcPr>
            <w:tcW w:w="1710" w:type="dxa"/>
          </w:tcPr>
          <w:p w:rsidR="00755046" w:rsidRPr="00274763" w:rsidRDefault="00755046" w:rsidP="00685DB6">
            <w:pPr>
              <w:spacing w:after="0" w:line="360" w:lineRule="auto"/>
              <w:jc w:val="center"/>
              <w:rPr>
                <w:rFonts w:asciiTheme="majorBidi" w:eastAsia="Calibri" w:hAnsiTheme="majorBidi" w:cstheme="majorBidi"/>
                <w:b/>
                <w:sz w:val="18"/>
                <w:szCs w:val="18"/>
              </w:rPr>
            </w:pPr>
            <w:r w:rsidRPr="00274763">
              <w:rPr>
                <w:rFonts w:asciiTheme="majorBidi" w:eastAsia="Calibri" w:hAnsiTheme="majorBidi" w:cstheme="majorBidi"/>
                <w:b/>
                <w:sz w:val="18"/>
                <w:szCs w:val="18"/>
              </w:rPr>
              <w:t>10</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2</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2</w:t>
            </w:r>
          </w:p>
        </w:tc>
        <w:tc>
          <w:tcPr>
            <w:tcW w:w="3803" w:type="dxa"/>
          </w:tcPr>
          <w:p w:rsidR="00755046" w:rsidRPr="00E75454" w:rsidRDefault="00755046" w:rsidP="00685DB6">
            <w:pPr>
              <w:spacing w:after="0" w:line="360" w:lineRule="auto"/>
              <w:rPr>
                <w:rFonts w:asciiTheme="majorBidi" w:hAnsiTheme="majorBidi" w:cstheme="majorBidi"/>
                <w:sz w:val="18"/>
                <w:szCs w:val="18"/>
                <w:lang w:val="it-IT"/>
              </w:rPr>
            </w:pPr>
            <w:r w:rsidRPr="00E75454">
              <w:rPr>
                <w:rFonts w:asciiTheme="majorBidi" w:hAnsiTheme="majorBidi" w:cstheme="majorBidi"/>
                <w:sz w:val="18"/>
                <w:szCs w:val="18"/>
                <w:lang w:val="it-IT"/>
              </w:rPr>
              <w:t>II-b</w:t>
            </w:r>
          </w:p>
          <w:p w:rsidR="00D81F19" w:rsidRPr="00E75454" w:rsidRDefault="00D81F19" w:rsidP="00685DB6">
            <w:pPr>
              <w:spacing w:after="0" w:line="360" w:lineRule="auto"/>
              <w:rPr>
                <w:rFonts w:asciiTheme="majorBidi" w:hAnsiTheme="majorBidi" w:cstheme="majorBidi"/>
                <w:sz w:val="18"/>
                <w:szCs w:val="18"/>
                <w:lang w:val="it-IT"/>
              </w:rPr>
            </w:pPr>
          </w:p>
          <w:p w:rsidR="00755046" w:rsidRPr="00E75454" w:rsidRDefault="00755046" w:rsidP="00685DB6">
            <w:pPr>
              <w:spacing w:after="0" w:line="360" w:lineRule="auto"/>
              <w:rPr>
                <w:rFonts w:asciiTheme="majorBidi" w:hAnsiTheme="majorBidi" w:cstheme="majorBidi"/>
                <w:sz w:val="18"/>
                <w:szCs w:val="18"/>
                <w:lang w:val="it-IT"/>
              </w:rPr>
            </w:pPr>
            <w:r w:rsidRPr="00E75454">
              <w:rPr>
                <w:rFonts w:asciiTheme="majorBidi" w:hAnsiTheme="majorBidi" w:cstheme="majorBidi"/>
                <w:sz w:val="18"/>
                <w:szCs w:val="18"/>
                <w:lang w:val="it-IT"/>
              </w:rPr>
              <w:t>III-b</w:t>
            </w:r>
          </w:p>
          <w:p w:rsidR="00755046" w:rsidRPr="00E75454" w:rsidRDefault="00755046" w:rsidP="00685DB6">
            <w:pPr>
              <w:spacing w:after="0" w:line="360" w:lineRule="auto"/>
              <w:rPr>
                <w:rFonts w:asciiTheme="majorBidi" w:hAnsiTheme="majorBidi" w:cstheme="majorBidi"/>
                <w:sz w:val="18"/>
                <w:szCs w:val="18"/>
                <w:lang w:val="it-IT"/>
              </w:rPr>
            </w:pPr>
            <w:r w:rsidRPr="00E75454">
              <w:rPr>
                <w:rFonts w:asciiTheme="majorBidi" w:hAnsiTheme="majorBidi" w:cstheme="majorBidi"/>
                <w:sz w:val="18"/>
                <w:szCs w:val="18"/>
                <w:lang w:val="it-IT"/>
              </w:rPr>
              <w:t>VIII</w:t>
            </w:r>
          </w:p>
          <w:p w:rsidR="00755046" w:rsidRPr="00E75454" w:rsidRDefault="00755046" w:rsidP="00685DB6">
            <w:pPr>
              <w:spacing w:after="0" w:line="360" w:lineRule="auto"/>
              <w:rPr>
                <w:rFonts w:asciiTheme="majorBidi" w:hAnsiTheme="majorBidi" w:cstheme="majorBidi"/>
                <w:sz w:val="18"/>
                <w:szCs w:val="18"/>
                <w:lang w:val="it-IT"/>
              </w:rPr>
            </w:pPr>
            <w:r w:rsidRPr="00E75454">
              <w:rPr>
                <w:rFonts w:asciiTheme="majorBidi" w:hAnsiTheme="majorBidi" w:cstheme="majorBidi"/>
                <w:sz w:val="18"/>
                <w:szCs w:val="18"/>
                <w:lang w:val="it-IT"/>
              </w:rPr>
              <w:t>VI</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VI</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IV</w:t>
            </w:r>
          </w:p>
          <w:p w:rsidR="00755046" w:rsidRPr="00274763" w:rsidRDefault="00D81F19"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VI</w:t>
            </w:r>
          </w:p>
          <w:p w:rsidR="00755046" w:rsidRPr="00274763" w:rsidRDefault="00D81F19"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w:t>
            </w:r>
          </w:p>
        </w:tc>
      </w:tr>
      <w:tr w:rsidR="00755046" w:rsidRPr="00274763" w:rsidTr="004264FA">
        <w:trPr>
          <w:trHeight w:val="989"/>
        </w:trPr>
        <w:tc>
          <w:tcPr>
            <w:tcW w:w="4765" w:type="dxa"/>
          </w:tcPr>
          <w:p w:rsidR="00755046" w:rsidRPr="00274763" w:rsidRDefault="00261E6D" w:rsidP="00685DB6">
            <w:pPr>
              <w:spacing w:after="0" w:line="360" w:lineRule="auto"/>
              <w:rPr>
                <w:rFonts w:asciiTheme="majorBidi" w:eastAsia="Calibri" w:hAnsiTheme="majorBidi" w:cstheme="majorBidi"/>
                <w:b/>
                <w:sz w:val="18"/>
                <w:szCs w:val="18"/>
              </w:rPr>
            </w:pPr>
            <w:r>
              <w:rPr>
                <w:rFonts w:asciiTheme="majorBidi" w:eastAsia="Calibri" w:hAnsiTheme="majorBidi" w:cstheme="majorBidi"/>
                <w:b/>
                <w:sz w:val="18"/>
                <w:szCs w:val="18"/>
              </w:rPr>
              <w:t>Departamenti i financës dhe prokurimeve</w:t>
            </w:r>
          </w:p>
          <w:p w:rsidR="00755046" w:rsidRPr="00274763" w:rsidRDefault="00261E6D"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w:t>
            </w:r>
            <w:r w:rsidR="00F87A83">
              <w:rPr>
                <w:rFonts w:asciiTheme="majorBidi" w:eastAsia="Calibri" w:hAnsiTheme="majorBidi" w:cstheme="majorBidi"/>
                <w:sz w:val="18"/>
                <w:szCs w:val="18"/>
              </w:rPr>
              <w:t>Shef</w:t>
            </w:r>
            <w:r>
              <w:rPr>
                <w:rFonts w:asciiTheme="majorBidi" w:eastAsia="Calibri" w:hAnsiTheme="majorBidi" w:cstheme="majorBidi"/>
                <w:sz w:val="18"/>
                <w:szCs w:val="18"/>
              </w:rPr>
              <w:t xml:space="preserve"> i departamentit</w:t>
            </w:r>
          </w:p>
          <w:p w:rsidR="00755046" w:rsidRPr="00274763" w:rsidRDefault="00261E6D"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-Specialist finance</w:t>
            </w:r>
          </w:p>
          <w:p w:rsidR="00755046" w:rsidRPr="00274763" w:rsidRDefault="00D81F19" w:rsidP="00685DB6">
            <w:pPr>
              <w:spacing w:after="0" w:line="360" w:lineRule="auto"/>
              <w:rPr>
                <w:rFonts w:asciiTheme="majorBidi" w:eastAsia="Calibri" w:hAnsiTheme="majorBidi" w:cstheme="majorBidi"/>
                <w:sz w:val="18"/>
                <w:szCs w:val="18"/>
              </w:rPr>
            </w:pPr>
            <w:r w:rsidRPr="00274763">
              <w:rPr>
                <w:rFonts w:asciiTheme="majorBidi" w:eastAsia="Calibri" w:hAnsiTheme="majorBidi" w:cstheme="majorBidi"/>
                <w:sz w:val="18"/>
                <w:szCs w:val="18"/>
              </w:rPr>
              <w:t>-</w:t>
            </w:r>
            <w:r w:rsidR="00261E6D">
              <w:rPr>
                <w:rFonts w:asciiTheme="majorBidi" w:eastAsia="Calibri" w:hAnsiTheme="majorBidi" w:cstheme="majorBidi"/>
                <w:sz w:val="18"/>
                <w:szCs w:val="18"/>
              </w:rPr>
              <w:t>Specialist prokurimesh</w:t>
            </w:r>
          </w:p>
        </w:tc>
        <w:tc>
          <w:tcPr>
            <w:tcW w:w="1710" w:type="dxa"/>
          </w:tcPr>
          <w:p w:rsidR="00755046" w:rsidRPr="00274763" w:rsidRDefault="00755046" w:rsidP="00685DB6">
            <w:pPr>
              <w:spacing w:after="0" w:line="360" w:lineRule="auto"/>
              <w:jc w:val="center"/>
              <w:rPr>
                <w:rFonts w:asciiTheme="majorBidi" w:eastAsia="Calibri" w:hAnsiTheme="majorBidi" w:cstheme="majorBidi"/>
                <w:b/>
                <w:sz w:val="18"/>
                <w:szCs w:val="18"/>
              </w:rPr>
            </w:pPr>
            <w:r w:rsidRPr="00274763">
              <w:rPr>
                <w:rFonts w:asciiTheme="majorBidi" w:eastAsia="Calibri" w:hAnsiTheme="majorBidi" w:cstheme="majorBidi"/>
                <w:b/>
                <w:sz w:val="18"/>
                <w:szCs w:val="18"/>
              </w:rPr>
              <w:t>3</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D81F19"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tc>
        <w:tc>
          <w:tcPr>
            <w:tcW w:w="3803" w:type="dxa"/>
          </w:tcPr>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III-a</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III-b</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III-b</w:t>
            </w:r>
          </w:p>
        </w:tc>
      </w:tr>
      <w:tr w:rsidR="00755046" w:rsidRPr="00274763" w:rsidTr="004264FA">
        <w:tc>
          <w:tcPr>
            <w:tcW w:w="4765" w:type="dxa"/>
          </w:tcPr>
          <w:p w:rsidR="00755046" w:rsidRPr="00274763" w:rsidRDefault="00B560D1" w:rsidP="00685DB6">
            <w:pPr>
              <w:spacing w:after="0" w:line="360" w:lineRule="auto"/>
              <w:rPr>
                <w:rFonts w:asciiTheme="majorBidi" w:eastAsia="Calibri" w:hAnsiTheme="majorBidi" w:cstheme="majorBidi"/>
                <w:b/>
                <w:sz w:val="18"/>
                <w:szCs w:val="18"/>
              </w:rPr>
            </w:pPr>
            <w:r>
              <w:rPr>
                <w:rFonts w:asciiTheme="majorBidi" w:eastAsia="Calibri" w:hAnsiTheme="majorBidi" w:cstheme="majorBidi"/>
                <w:b/>
                <w:sz w:val="18"/>
                <w:szCs w:val="18"/>
              </w:rPr>
              <w:t>Drejtoria e shërbimit ndaj qytetarëve</w:t>
            </w:r>
          </w:p>
          <w:p w:rsidR="00755046" w:rsidRPr="00274763" w:rsidRDefault="00B560D1"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-Drejtor</w:t>
            </w:r>
          </w:p>
          <w:p w:rsidR="00755046" w:rsidRPr="00274763" w:rsidRDefault="00B560D1" w:rsidP="00685DB6">
            <w:pPr>
              <w:spacing w:after="0" w:line="360" w:lineRule="auto"/>
              <w:rPr>
                <w:rFonts w:asciiTheme="majorBidi" w:eastAsia="Calibri" w:hAnsiTheme="majorBidi" w:cstheme="majorBidi"/>
                <w:b/>
                <w:sz w:val="18"/>
                <w:szCs w:val="18"/>
              </w:rPr>
            </w:pPr>
            <w:r>
              <w:rPr>
                <w:rFonts w:asciiTheme="majorBidi" w:eastAsia="Calibri" w:hAnsiTheme="majorBidi" w:cstheme="majorBidi"/>
                <w:b/>
                <w:sz w:val="18"/>
                <w:szCs w:val="18"/>
              </w:rPr>
              <w:t>Departamenti i IT-së dhe Informacionit</w:t>
            </w:r>
          </w:p>
          <w:p w:rsidR="00755046" w:rsidRPr="00274763" w:rsidRDefault="00B560D1"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 Shef i departamentit</w:t>
            </w:r>
          </w:p>
          <w:p w:rsidR="00755046" w:rsidRPr="00274763" w:rsidRDefault="00B560D1"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 Specialist / shërbimi ndaj qytetarëve</w:t>
            </w:r>
          </w:p>
          <w:p w:rsidR="00B560D1" w:rsidRDefault="00B560D1" w:rsidP="00685DB6">
            <w:pPr>
              <w:spacing w:after="0" w:line="360" w:lineRule="auto"/>
              <w:rPr>
                <w:rFonts w:asciiTheme="majorBidi" w:eastAsia="Calibri" w:hAnsiTheme="majorBidi" w:cstheme="majorBidi"/>
                <w:b/>
                <w:sz w:val="18"/>
                <w:szCs w:val="18"/>
              </w:rPr>
            </w:pPr>
            <w:r>
              <w:rPr>
                <w:rFonts w:asciiTheme="majorBidi" w:eastAsia="Calibri" w:hAnsiTheme="majorBidi" w:cstheme="majorBidi"/>
                <w:b/>
                <w:sz w:val="18"/>
                <w:szCs w:val="18"/>
              </w:rPr>
              <w:t>Departamenti i Marrëdhënieve ndërkombëtare, Integrimit</w:t>
            </w:r>
            <w:r w:rsidR="00755046" w:rsidRPr="00274763">
              <w:rPr>
                <w:rFonts w:asciiTheme="majorBidi" w:eastAsia="Calibri" w:hAnsiTheme="majorBidi" w:cstheme="majorBidi"/>
                <w:b/>
                <w:sz w:val="18"/>
                <w:szCs w:val="18"/>
              </w:rPr>
              <w:t xml:space="preserve"> </w:t>
            </w:r>
            <w:r>
              <w:rPr>
                <w:rFonts w:asciiTheme="majorBidi" w:eastAsia="Calibri" w:hAnsiTheme="majorBidi" w:cstheme="majorBidi"/>
                <w:b/>
                <w:sz w:val="18"/>
                <w:szCs w:val="18"/>
              </w:rPr>
              <w:t>dhe koordinimit të projektit</w:t>
            </w:r>
          </w:p>
          <w:p w:rsidR="00755046" w:rsidRPr="00274763" w:rsidRDefault="00B560D1" w:rsidP="00685DB6">
            <w:pPr>
              <w:spacing w:after="0" w:line="360" w:lineRule="auto"/>
              <w:rPr>
                <w:rFonts w:asciiTheme="majorBidi" w:eastAsia="Calibri" w:hAnsiTheme="majorBidi" w:cstheme="majorBidi"/>
                <w:sz w:val="18"/>
                <w:szCs w:val="18"/>
              </w:rPr>
            </w:pPr>
            <w:r>
              <w:rPr>
                <w:rFonts w:asciiTheme="majorBidi" w:eastAsia="Calibri" w:hAnsiTheme="majorBidi" w:cstheme="majorBidi"/>
                <w:sz w:val="18"/>
                <w:szCs w:val="18"/>
              </w:rPr>
              <w:t>- Shef i departamentit</w:t>
            </w:r>
          </w:p>
          <w:p w:rsidR="00755046" w:rsidRPr="00274763" w:rsidRDefault="00755046" w:rsidP="00685DB6">
            <w:pPr>
              <w:spacing w:after="0" w:line="360" w:lineRule="auto"/>
              <w:rPr>
                <w:rFonts w:asciiTheme="majorBidi" w:eastAsia="Calibri" w:hAnsiTheme="majorBidi" w:cstheme="majorBidi"/>
                <w:sz w:val="18"/>
                <w:szCs w:val="18"/>
              </w:rPr>
            </w:pPr>
            <w:r w:rsidRPr="00274763">
              <w:rPr>
                <w:rFonts w:asciiTheme="majorBidi" w:eastAsia="Calibri" w:hAnsiTheme="majorBidi" w:cstheme="majorBidi"/>
                <w:sz w:val="18"/>
                <w:szCs w:val="18"/>
              </w:rPr>
              <w:t xml:space="preserve">- </w:t>
            </w:r>
            <w:r w:rsidR="00B560D1">
              <w:rPr>
                <w:rFonts w:asciiTheme="majorBidi" w:eastAsia="Calibri" w:hAnsiTheme="majorBidi" w:cstheme="majorBidi"/>
                <w:sz w:val="18"/>
                <w:szCs w:val="18"/>
              </w:rPr>
              <w:t>Specialist</w:t>
            </w:r>
          </w:p>
        </w:tc>
        <w:tc>
          <w:tcPr>
            <w:tcW w:w="1710" w:type="dxa"/>
          </w:tcPr>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b/>
                <w:sz w:val="18"/>
                <w:szCs w:val="18"/>
              </w:rPr>
              <w:t>7</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2</w:t>
            </w:r>
          </w:p>
          <w:p w:rsidR="00D81F19" w:rsidRPr="00274763" w:rsidRDefault="00D81F19" w:rsidP="00685DB6">
            <w:pPr>
              <w:spacing w:after="0" w:line="360" w:lineRule="auto"/>
              <w:jc w:val="center"/>
              <w:rPr>
                <w:rFonts w:asciiTheme="majorBidi" w:eastAsia="Calibri" w:hAnsiTheme="majorBidi" w:cstheme="majorBidi"/>
                <w:sz w:val="18"/>
                <w:szCs w:val="18"/>
              </w:rPr>
            </w:pP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1</w:t>
            </w:r>
          </w:p>
          <w:p w:rsidR="00755046" w:rsidRPr="00274763" w:rsidRDefault="00755046" w:rsidP="00685DB6">
            <w:pPr>
              <w:spacing w:after="0" w:line="360" w:lineRule="auto"/>
              <w:jc w:val="center"/>
              <w:rPr>
                <w:rFonts w:asciiTheme="majorBidi" w:eastAsia="Calibri" w:hAnsiTheme="majorBidi" w:cstheme="majorBidi"/>
                <w:sz w:val="18"/>
                <w:szCs w:val="18"/>
              </w:rPr>
            </w:pPr>
            <w:r w:rsidRPr="00274763">
              <w:rPr>
                <w:rFonts w:asciiTheme="majorBidi" w:eastAsia="Calibri" w:hAnsiTheme="majorBidi" w:cstheme="majorBidi"/>
                <w:sz w:val="18"/>
                <w:szCs w:val="18"/>
              </w:rPr>
              <w:t>2</w:t>
            </w:r>
          </w:p>
        </w:tc>
        <w:tc>
          <w:tcPr>
            <w:tcW w:w="3803" w:type="dxa"/>
          </w:tcPr>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II-b</w:t>
            </w:r>
          </w:p>
          <w:p w:rsidR="00755046" w:rsidRPr="00274763" w:rsidRDefault="00755046" w:rsidP="00685DB6">
            <w:pPr>
              <w:spacing w:after="0" w:line="360" w:lineRule="auto"/>
              <w:rPr>
                <w:rFonts w:asciiTheme="majorBidi" w:hAnsiTheme="majorBidi" w:cstheme="majorBidi"/>
                <w:b/>
                <w:sz w:val="18"/>
                <w:szCs w:val="18"/>
              </w:rPr>
            </w:pPr>
          </w:p>
          <w:p w:rsidR="00D81F19" w:rsidRPr="00274763" w:rsidRDefault="00D81F19" w:rsidP="00685DB6">
            <w:pPr>
              <w:spacing w:after="0" w:line="360" w:lineRule="auto"/>
              <w:rPr>
                <w:rFonts w:asciiTheme="majorBidi" w:hAnsiTheme="majorBidi" w:cstheme="majorBidi"/>
                <w:b/>
                <w:sz w:val="18"/>
                <w:szCs w:val="18"/>
              </w:rPr>
            </w:pP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III-a</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III-b</w:t>
            </w:r>
          </w:p>
          <w:p w:rsidR="00755046" w:rsidRPr="00274763" w:rsidRDefault="00755046" w:rsidP="00685DB6">
            <w:pPr>
              <w:spacing w:after="0" w:line="360" w:lineRule="auto"/>
              <w:rPr>
                <w:rFonts w:asciiTheme="majorBidi" w:hAnsiTheme="majorBidi" w:cstheme="majorBidi"/>
                <w:sz w:val="18"/>
                <w:szCs w:val="18"/>
              </w:rPr>
            </w:pP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III-a</w:t>
            </w:r>
          </w:p>
          <w:p w:rsidR="00755046" w:rsidRPr="00274763" w:rsidRDefault="00755046" w:rsidP="00685DB6">
            <w:pPr>
              <w:spacing w:after="0" w:line="360" w:lineRule="auto"/>
              <w:rPr>
                <w:rFonts w:asciiTheme="majorBidi" w:hAnsiTheme="majorBidi" w:cstheme="majorBidi"/>
                <w:sz w:val="18"/>
                <w:szCs w:val="18"/>
              </w:rPr>
            </w:pPr>
            <w:r w:rsidRPr="00274763">
              <w:rPr>
                <w:rFonts w:asciiTheme="majorBidi" w:hAnsiTheme="majorBidi" w:cstheme="majorBidi"/>
                <w:sz w:val="18"/>
                <w:szCs w:val="18"/>
              </w:rPr>
              <w:t>III-b</w:t>
            </w:r>
          </w:p>
        </w:tc>
      </w:tr>
    </w:tbl>
    <w:p w:rsidR="00755046" w:rsidRPr="00274763" w:rsidRDefault="00755046" w:rsidP="009D25E8">
      <w:pPr>
        <w:rPr>
          <w:rFonts w:asciiTheme="majorBidi" w:hAnsiTheme="majorBidi" w:cstheme="majorBidi"/>
        </w:rPr>
      </w:pPr>
    </w:p>
    <w:p w:rsidR="0061696E" w:rsidRPr="00274763" w:rsidRDefault="0061696E">
      <w:pPr>
        <w:rPr>
          <w:rFonts w:asciiTheme="majorBidi" w:eastAsiaTheme="majorEastAsia" w:hAnsiTheme="majorBidi" w:cstheme="majorBidi"/>
          <w:b/>
          <w:bCs/>
          <w:spacing w:val="-10"/>
          <w:kern w:val="28"/>
          <w:sz w:val="48"/>
          <w:szCs w:val="56"/>
        </w:rPr>
      </w:pPr>
      <w:bookmarkStart w:id="29" w:name="_Toc516148049"/>
      <w:bookmarkStart w:id="30" w:name="_Toc447811820"/>
      <w:bookmarkStart w:id="31" w:name="_Toc516148055"/>
      <w:r w:rsidRPr="00274763">
        <w:rPr>
          <w:rFonts w:asciiTheme="majorBidi" w:hAnsiTheme="majorBidi" w:cstheme="majorBidi"/>
          <w:b/>
          <w:bCs/>
        </w:rPr>
        <w:br w:type="page"/>
      </w:r>
    </w:p>
    <w:p w:rsidR="00E70715" w:rsidRPr="00274763" w:rsidRDefault="00685DB6" w:rsidP="00F20773">
      <w:pPr>
        <w:pStyle w:val="Titull"/>
        <w:shd w:val="clear" w:color="auto" w:fill="D9D9D9" w:themeFill="background1" w:themeFillShade="D9"/>
        <w:spacing w:after="200" w:line="276" w:lineRule="auto"/>
        <w:jc w:val="center"/>
        <w:rPr>
          <w:rFonts w:asciiTheme="majorBidi" w:hAnsiTheme="majorBidi"/>
          <w:b/>
          <w:bCs/>
        </w:rPr>
      </w:pPr>
      <w:r>
        <w:rPr>
          <w:rFonts w:asciiTheme="majorBidi" w:hAnsiTheme="majorBidi"/>
          <w:b/>
          <w:bCs/>
        </w:rPr>
        <w:lastRenderedPageBreak/>
        <w:t>Kapitulli</w:t>
      </w:r>
      <w:r w:rsidR="00E70715" w:rsidRPr="00274763">
        <w:rPr>
          <w:rFonts w:asciiTheme="majorBidi" w:hAnsiTheme="majorBidi"/>
          <w:b/>
          <w:bCs/>
        </w:rPr>
        <w:t xml:space="preserve"> 2</w:t>
      </w:r>
    </w:p>
    <w:p w:rsidR="0063283D" w:rsidRPr="00274763" w:rsidRDefault="002F07C9" w:rsidP="00B7587A">
      <w:pPr>
        <w:pStyle w:val="Kokzimi1"/>
        <w:rPr>
          <w:lang w:eastAsia="da-DK"/>
        </w:rPr>
      </w:pPr>
      <w:bookmarkStart w:id="32" w:name="_Toc530668251"/>
      <w:r>
        <w:rPr>
          <w:lang w:eastAsia="da-DK"/>
        </w:rPr>
        <w:t>P</w:t>
      </w:r>
      <w:r w:rsidR="0063283D" w:rsidRPr="00274763">
        <w:rPr>
          <w:lang w:eastAsia="da-DK"/>
        </w:rPr>
        <w:t>roce</w:t>
      </w:r>
      <w:bookmarkEnd w:id="29"/>
      <w:bookmarkEnd w:id="32"/>
      <w:r w:rsidR="00685DB6">
        <w:rPr>
          <w:lang w:eastAsia="da-DK"/>
        </w:rPr>
        <w:t>si i planifikimit strategjik</w:t>
      </w:r>
    </w:p>
    <w:p w:rsidR="006738AF" w:rsidRPr="00274763" w:rsidRDefault="006738AF" w:rsidP="009D25E8">
      <w:pPr>
        <w:rPr>
          <w:rFonts w:asciiTheme="majorBidi" w:eastAsia="Times New Roman" w:hAnsiTheme="majorBidi" w:cstheme="majorBidi"/>
          <w:lang w:eastAsia="da-DK"/>
        </w:rPr>
      </w:pPr>
    </w:p>
    <w:p w:rsidR="006738AF" w:rsidRPr="00274763" w:rsidRDefault="00AC2C5A" w:rsidP="00300327">
      <w:pPr>
        <w:pStyle w:val="Kokzimi2"/>
        <w:spacing w:after="240"/>
        <w:jc w:val="both"/>
        <w:rPr>
          <w:rFonts w:asciiTheme="majorBidi" w:hAnsiTheme="majorBidi"/>
          <w:lang w:eastAsia="da-DK"/>
        </w:rPr>
      </w:pPr>
      <w:bookmarkStart w:id="33" w:name="_Toc530668252"/>
      <w:r w:rsidRPr="00274763">
        <w:rPr>
          <w:rFonts w:asciiTheme="majorBidi" w:hAnsiTheme="majorBidi"/>
          <w:lang w:eastAsia="da-DK"/>
        </w:rPr>
        <w:t>2.1</w:t>
      </w:r>
      <w:r w:rsidR="006738AF" w:rsidRPr="00274763">
        <w:rPr>
          <w:rFonts w:asciiTheme="majorBidi" w:hAnsiTheme="majorBidi"/>
          <w:lang w:eastAsia="da-DK"/>
        </w:rPr>
        <w:t xml:space="preserve"> Met</w:t>
      </w:r>
      <w:bookmarkEnd w:id="33"/>
      <w:r w:rsidR="00000C42">
        <w:rPr>
          <w:rFonts w:asciiTheme="majorBidi" w:hAnsiTheme="majorBidi"/>
          <w:lang w:eastAsia="da-DK"/>
        </w:rPr>
        <w:t>odologjia</w:t>
      </w:r>
    </w:p>
    <w:p w:rsidR="00300327" w:rsidRPr="00300327" w:rsidRDefault="00300327" w:rsidP="00300327">
      <w:pPr>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Ekipi drejtues i Avokatit të Popullit të Shqipërisë (</w:t>
      </w:r>
      <w:r w:rsidR="00F67587">
        <w:rPr>
          <w:rFonts w:asciiTheme="majorBidi" w:eastAsia="Times New Roman" w:hAnsiTheme="majorBidi" w:cstheme="majorBidi"/>
          <w:lang w:eastAsia="da-DK"/>
        </w:rPr>
        <w:t>AP</w:t>
      </w:r>
      <w:r w:rsidRPr="00300327">
        <w:rPr>
          <w:rFonts w:asciiTheme="majorBidi" w:eastAsia="Times New Roman" w:hAnsiTheme="majorBidi" w:cstheme="majorBidi"/>
          <w:lang w:eastAsia="da-DK"/>
        </w:rPr>
        <w:t xml:space="preserve">) ka përgatitur planin strategjik me mbështetjen e Institutit Danez për të Drejtat e Njeriut dhe të </w:t>
      </w:r>
      <w:r w:rsidR="00A71E2F">
        <w:rPr>
          <w:rFonts w:asciiTheme="majorBidi" w:eastAsia="Times New Roman" w:hAnsiTheme="majorBidi" w:cstheme="majorBidi"/>
          <w:lang w:eastAsia="da-DK"/>
        </w:rPr>
        <w:t>Avokatit të Popullit të Parlamentit të</w:t>
      </w:r>
      <w:r w:rsidRPr="00300327">
        <w:rPr>
          <w:rFonts w:asciiTheme="majorBidi" w:eastAsia="Times New Roman" w:hAnsiTheme="majorBidi" w:cstheme="majorBidi"/>
          <w:lang w:eastAsia="da-DK"/>
        </w:rPr>
        <w:t xml:space="preserve"> Danimarkës. Procesi i planifikimit ka qenë rezultat i një përpjekjeje pjesëmarrëse të udhëheqjes dhe stafit të Avokatit të Popullit me hapat e mëposhtëm:</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1. Analiza e brendshme e mandatit të AP</w:t>
      </w:r>
      <w:r w:rsidR="00A71E2F">
        <w:rPr>
          <w:rFonts w:asciiTheme="majorBidi" w:eastAsia="Times New Roman" w:hAnsiTheme="majorBidi" w:cstheme="majorBidi"/>
          <w:lang w:eastAsia="da-DK"/>
        </w:rPr>
        <w:t>-së</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2. Shqyrtimi i gjendjes së detyrave kryesore të kryera nga AP</w:t>
      </w:r>
      <w:r w:rsidR="00A71E2F">
        <w:rPr>
          <w:rFonts w:asciiTheme="majorBidi" w:eastAsia="Times New Roman" w:hAnsiTheme="majorBidi" w:cstheme="majorBidi"/>
          <w:lang w:eastAsia="da-DK"/>
        </w:rPr>
        <w:t>-ja</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3. Parimet udhëzuese të punës së AP-së</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4. Shqyrtimi i Vizionit, Misionit dhe Qëllimeve</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5. Analiza e faktorëve të brendshëm që ndikojnë në funksionet e AP</w:t>
      </w:r>
      <w:r w:rsidR="00A71E2F">
        <w:rPr>
          <w:rFonts w:asciiTheme="majorBidi" w:eastAsia="Times New Roman" w:hAnsiTheme="majorBidi" w:cstheme="majorBidi"/>
          <w:lang w:eastAsia="da-DK"/>
        </w:rPr>
        <w:t>-së</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6. Analiza e faktorëve të jashtëm që ndikojnë në funksionet e AP</w:t>
      </w:r>
      <w:r w:rsidR="00A71E2F">
        <w:rPr>
          <w:rFonts w:asciiTheme="majorBidi" w:eastAsia="Times New Roman" w:hAnsiTheme="majorBidi" w:cstheme="majorBidi"/>
          <w:lang w:eastAsia="da-DK"/>
        </w:rPr>
        <w:t>-së</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7. Analiza SWOT dhe identifikimi i ndërhyrjeve të mundshme për të përmbushur mandatin</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8. Zhv</w:t>
      </w:r>
      <w:r w:rsidR="00A71E2F">
        <w:rPr>
          <w:rFonts w:asciiTheme="majorBidi" w:eastAsia="Times New Roman" w:hAnsiTheme="majorBidi" w:cstheme="majorBidi"/>
          <w:lang w:eastAsia="da-DK"/>
        </w:rPr>
        <w:t xml:space="preserve">illimi i </w:t>
      </w:r>
      <w:r w:rsidR="004B23EE">
        <w:rPr>
          <w:rFonts w:asciiTheme="majorBidi" w:eastAsia="Times New Roman" w:hAnsiTheme="majorBidi" w:cstheme="majorBidi"/>
          <w:lang w:eastAsia="da-DK"/>
        </w:rPr>
        <w:t xml:space="preserve">fushave </w:t>
      </w:r>
      <w:r w:rsidR="00A71E2F">
        <w:rPr>
          <w:rFonts w:asciiTheme="majorBidi" w:eastAsia="Times New Roman" w:hAnsiTheme="majorBidi" w:cstheme="majorBidi"/>
          <w:lang w:eastAsia="da-DK"/>
        </w:rPr>
        <w:t xml:space="preserve">me rezultate kryesore </w:t>
      </w:r>
      <w:r w:rsidRPr="00300327">
        <w:rPr>
          <w:rFonts w:asciiTheme="majorBidi" w:eastAsia="Times New Roman" w:hAnsiTheme="majorBidi" w:cstheme="majorBidi"/>
          <w:lang w:eastAsia="da-DK"/>
        </w:rPr>
        <w:t>dhe strategjitë përkatëse</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9. Finalizimi i draftit të planit strategjik</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10. Miratimi i Planit Strategjik nga udhëheqja e Avokatit të Popullit</w:t>
      </w:r>
    </w:p>
    <w:p w:rsidR="00300327" w:rsidRPr="00300327"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11. Prezantimi i planit për aktorët kryesorë dhe partnerët</w:t>
      </w:r>
    </w:p>
    <w:p w:rsidR="00300327" w:rsidRPr="00300327" w:rsidRDefault="00A71E2F" w:rsidP="00300327">
      <w:pPr>
        <w:spacing w:after="0"/>
        <w:jc w:val="both"/>
        <w:rPr>
          <w:rFonts w:asciiTheme="majorBidi" w:eastAsia="Times New Roman" w:hAnsiTheme="majorBidi" w:cstheme="majorBidi"/>
          <w:lang w:eastAsia="da-DK"/>
        </w:rPr>
      </w:pPr>
      <w:r>
        <w:rPr>
          <w:rFonts w:asciiTheme="majorBidi" w:eastAsia="Times New Roman" w:hAnsiTheme="majorBidi" w:cstheme="majorBidi"/>
          <w:lang w:eastAsia="da-DK"/>
        </w:rPr>
        <w:t>12. Vlefshmëria dhe lanç</w:t>
      </w:r>
      <w:r w:rsidR="00300327" w:rsidRPr="00300327">
        <w:rPr>
          <w:rFonts w:asciiTheme="majorBidi" w:eastAsia="Times New Roman" w:hAnsiTheme="majorBidi" w:cstheme="majorBidi"/>
          <w:lang w:eastAsia="da-DK"/>
        </w:rPr>
        <w:t>imi publik</w:t>
      </w:r>
    </w:p>
    <w:p w:rsidR="00300327" w:rsidRPr="00300327" w:rsidRDefault="00300327" w:rsidP="00300327">
      <w:pPr>
        <w:spacing w:after="0"/>
        <w:rPr>
          <w:rFonts w:asciiTheme="majorBidi" w:eastAsia="Times New Roman" w:hAnsiTheme="majorBidi" w:cstheme="majorBidi"/>
          <w:lang w:eastAsia="da-DK"/>
        </w:rPr>
      </w:pPr>
    </w:p>
    <w:p w:rsidR="006738AF" w:rsidRPr="00274763" w:rsidRDefault="00300327" w:rsidP="00300327">
      <w:pPr>
        <w:spacing w:after="0"/>
        <w:jc w:val="both"/>
        <w:rPr>
          <w:rFonts w:asciiTheme="majorBidi" w:eastAsia="Times New Roman" w:hAnsiTheme="majorBidi" w:cstheme="majorBidi"/>
          <w:lang w:eastAsia="da-DK"/>
        </w:rPr>
      </w:pPr>
      <w:r w:rsidRPr="00300327">
        <w:rPr>
          <w:rFonts w:asciiTheme="majorBidi" w:eastAsia="Times New Roman" w:hAnsiTheme="majorBidi" w:cstheme="majorBidi"/>
          <w:lang w:eastAsia="da-DK"/>
        </w:rPr>
        <w:t>Pas miratimit të planit strategjik, Avokati i Popullit në Shqipëri do të përgatisë planet vjetore të veprimit / planet operacionale për zbatimin e strategjive në bashkëpunim me partnerët përkatës (Partnerët duhet të përfshijnë, por jo të kufizohen në shoqërinë civile dhe</w:t>
      </w:r>
      <w:r w:rsidR="00A71E2F">
        <w:rPr>
          <w:rFonts w:asciiTheme="majorBidi" w:eastAsia="Times New Roman" w:hAnsiTheme="majorBidi" w:cstheme="majorBidi"/>
          <w:lang w:eastAsia="da-DK"/>
        </w:rPr>
        <w:t xml:space="preserve"> grupet e interesit, si dhe si organizata jo-qeveritare</w:t>
      </w:r>
      <w:r w:rsidRPr="00300327">
        <w:rPr>
          <w:rFonts w:asciiTheme="majorBidi" w:eastAsia="Times New Roman" w:hAnsiTheme="majorBidi" w:cstheme="majorBidi"/>
          <w:lang w:eastAsia="da-DK"/>
        </w:rPr>
        <w:t xml:space="preserve"> dhe organizata ndërkombëtare).</w:t>
      </w:r>
      <w:r w:rsidR="00A71E2F">
        <w:rPr>
          <w:rFonts w:asciiTheme="majorBidi" w:eastAsia="Times New Roman" w:hAnsiTheme="majorBidi" w:cstheme="majorBidi"/>
          <w:lang w:eastAsia="da-DK"/>
        </w:rPr>
        <w:t xml:space="preserve"> Si përfundim</w:t>
      </w:r>
      <w:r w:rsidRPr="00300327">
        <w:rPr>
          <w:rFonts w:asciiTheme="majorBidi" w:eastAsia="Times New Roman" w:hAnsiTheme="majorBidi" w:cstheme="majorBidi"/>
          <w:lang w:eastAsia="da-DK"/>
        </w:rPr>
        <w:t>, rekomandohet që Avokati i Popullit të përgatisë një version lehtë</w:t>
      </w:r>
      <w:r w:rsidR="00A71E2F">
        <w:rPr>
          <w:rFonts w:asciiTheme="majorBidi" w:eastAsia="Times New Roman" w:hAnsiTheme="majorBidi" w:cstheme="majorBidi"/>
          <w:lang w:eastAsia="da-DK"/>
        </w:rPr>
        <w:t>sisht</w:t>
      </w:r>
      <w:r w:rsidRPr="00300327">
        <w:rPr>
          <w:rFonts w:asciiTheme="majorBidi" w:eastAsia="Times New Roman" w:hAnsiTheme="majorBidi" w:cstheme="majorBidi"/>
          <w:lang w:eastAsia="da-DK"/>
        </w:rPr>
        <w:t xml:space="preserve"> të identifikueshëm dhe të komunikueshëm të strategjisë së tij që mund të përdoret për të tërhequr vëmendjen e aktorëve të interesuar </w:t>
      </w:r>
      <w:r w:rsidR="00A71E2F">
        <w:rPr>
          <w:rFonts w:asciiTheme="majorBidi" w:eastAsia="Times New Roman" w:hAnsiTheme="majorBidi" w:cstheme="majorBidi"/>
          <w:lang w:eastAsia="da-DK"/>
        </w:rPr>
        <w:t xml:space="preserve">si </w:t>
      </w:r>
      <w:r w:rsidRPr="00300327">
        <w:rPr>
          <w:rFonts w:asciiTheme="majorBidi" w:eastAsia="Times New Roman" w:hAnsiTheme="majorBidi" w:cstheme="majorBidi"/>
          <w:lang w:eastAsia="da-DK"/>
        </w:rPr>
        <w:t>dhe për të rritur ndërgjegjësimin për rëndësinë e fushave të p</w:t>
      </w:r>
      <w:r w:rsidR="00A71E2F">
        <w:rPr>
          <w:rFonts w:asciiTheme="majorBidi" w:eastAsia="Times New Roman" w:hAnsiTheme="majorBidi" w:cstheme="majorBidi"/>
          <w:lang w:eastAsia="da-DK"/>
        </w:rPr>
        <w:t>ërzgjedhura të rezultateve të ti</w:t>
      </w:r>
      <w:r w:rsidRPr="00300327">
        <w:rPr>
          <w:rFonts w:asciiTheme="majorBidi" w:eastAsia="Times New Roman" w:hAnsiTheme="majorBidi" w:cstheme="majorBidi"/>
          <w:lang w:eastAsia="da-DK"/>
        </w:rPr>
        <w:t>j</w:t>
      </w:r>
      <w:r w:rsidR="00F47D6C">
        <w:rPr>
          <w:rFonts w:asciiTheme="majorBidi" w:eastAsia="Times New Roman" w:hAnsiTheme="majorBidi" w:cstheme="majorBidi"/>
          <w:lang w:eastAsia="da-DK"/>
        </w:rPr>
        <w:t xml:space="preserve"> kryesore</w:t>
      </w:r>
      <w:r w:rsidRPr="00300327">
        <w:rPr>
          <w:rFonts w:asciiTheme="majorBidi" w:eastAsia="Times New Roman" w:hAnsiTheme="majorBidi" w:cstheme="majorBidi"/>
          <w:lang w:eastAsia="da-DK"/>
        </w:rPr>
        <w:t>.</w:t>
      </w:r>
    </w:p>
    <w:p w:rsidR="006738AF" w:rsidRPr="00274763" w:rsidRDefault="00AC2C5A" w:rsidP="009D25E8">
      <w:pPr>
        <w:pStyle w:val="Kokzimi2"/>
        <w:spacing w:after="240"/>
        <w:rPr>
          <w:rFonts w:asciiTheme="majorBidi" w:hAnsiTheme="majorBidi"/>
          <w:lang w:eastAsia="da-DK"/>
        </w:rPr>
      </w:pPr>
      <w:bookmarkStart w:id="34" w:name="_Toc530668253"/>
      <w:r w:rsidRPr="00274763">
        <w:rPr>
          <w:rFonts w:asciiTheme="majorBidi" w:hAnsiTheme="majorBidi"/>
          <w:lang w:eastAsia="da-DK"/>
        </w:rPr>
        <w:t>2.2</w:t>
      </w:r>
      <w:r w:rsidR="006738AF" w:rsidRPr="00274763">
        <w:rPr>
          <w:rFonts w:asciiTheme="majorBidi" w:hAnsiTheme="majorBidi"/>
          <w:lang w:eastAsia="da-DK"/>
        </w:rPr>
        <w:t xml:space="preserve"> </w:t>
      </w:r>
      <w:r w:rsidR="00F47D6C">
        <w:rPr>
          <w:rFonts w:asciiTheme="majorBidi" w:hAnsiTheme="majorBidi"/>
          <w:lang w:eastAsia="da-DK"/>
        </w:rPr>
        <w:t xml:space="preserve">Analiza </w:t>
      </w:r>
      <w:r w:rsidR="006738AF" w:rsidRPr="00274763">
        <w:rPr>
          <w:rFonts w:asciiTheme="majorBidi" w:hAnsiTheme="majorBidi"/>
          <w:lang w:eastAsia="da-DK"/>
        </w:rPr>
        <w:t xml:space="preserve">SWOT </w:t>
      </w:r>
      <w:bookmarkEnd w:id="34"/>
    </w:p>
    <w:p w:rsidR="00C812C7" w:rsidRPr="00274763" w:rsidRDefault="0045064E" w:rsidP="0045064E">
      <w:pPr>
        <w:jc w:val="both"/>
        <w:rPr>
          <w:rFonts w:asciiTheme="majorBidi" w:eastAsia="Times New Roman" w:hAnsiTheme="majorBidi" w:cstheme="majorBidi"/>
          <w:lang w:eastAsia="da-DK"/>
        </w:rPr>
      </w:pPr>
      <w:r>
        <w:rPr>
          <w:rFonts w:asciiTheme="majorBidi" w:eastAsia="Times New Roman" w:hAnsiTheme="majorBidi" w:cstheme="majorBidi"/>
          <w:lang w:eastAsia="da-DK"/>
        </w:rPr>
        <w:t>Analiza</w:t>
      </w:r>
      <w:r w:rsidRPr="0045064E">
        <w:rPr>
          <w:rFonts w:asciiTheme="majorBidi" w:eastAsia="Times New Roman" w:hAnsiTheme="majorBidi" w:cstheme="majorBidi"/>
          <w:lang w:eastAsia="da-DK"/>
        </w:rPr>
        <w:t xml:space="preserve"> SWOT është bërë me të dhëna nga udhëheqja dhe stafi i Avokatit të Popullit për të identifikuar pikat </w:t>
      </w:r>
      <w:r>
        <w:rPr>
          <w:rFonts w:asciiTheme="majorBidi" w:eastAsia="Times New Roman" w:hAnsiTheme="majorBidi" w:cstheme="majorBidi"/>
          <w:lang w:eastAsia="da-DK"/>
        </w:rPr>
        <w:t>e</w:t>
      </w:r>
      <w:r w:rsidRPr="0045064E">
        <w:rPr>
          <w:rFonts w:asciiTheme="majorBidi" w:eastAsia="Times New Roman" w:hAnsiTheme="majorBidi" w:cstheme="majorBidi"/>
          <w:lang w:eastAsia="da-DK"/>
        </w:rPr>
        <w:t xml:space="preserve"> brendshme </w:t>
      </w:r>
      <w:r>
        <w:rPr>
          <w:rFonts w:asciiTheme="majorBidi" w:eastAsia="Times New Roman" w:hAnsiTheme="majorBidi" w:cstheme="majorBidi"/>
          <w:lang w:eastAsia="da-DK"/>
        </w:rPr>
        <w:t>të</w:t>
      </w:r>
      <w:r w:rsidRPr="0045064E">
        <w:rPr>
          <w:rFonts w:asciiTheme="majorBidi" w:eastAsia="Times New Roman" w:hAnsiTheme="majorBidi" w:cstheme="majorBidi"/>
          <w:lang w:eastAsia="da-DK"/>
        </w:rPr>
        <w:t xml:space="preserve"> forta dhe të dobëta, si dhe mundësitë dhe kërcënimet e jashtme. Analiza SWOT është paraqitur më poshtë:</w:t>
      </w:r>
      <w:r w:rsidR="009959D0" w:rsidRPr="00274763">
        <w:rPr>
          <w:rFonts w:asciiTheme="majorBidi" w:eastAsia="Times New Roman" w:hAnsiTheme="majorBidi" w:cstheme="majorBidi"/>
          <w:lang w:eastAsia="da-DK"/>
        </w:rPr>
        <w:t xml:space="preserve"> </w:t>
      </w:r>
    </w:p>
    <w:tbl>
      <w:tblPr>
        <w:tblStyle w:val="Rrjetaetabels"/>
        <w:tblW w:w="5323" w:type="pct"/>
        <w:tblInd w:w="-176" w:type="dxa"/>
        <w:tblLayout w:type="fixed"/>
        <w:tblLook w:val="04A0" w:firstRow="1" w:lastRow="0" w:firstColumn="1" w:lastColumn="0" w:noHBand="0" w:noVBand="1"/>
      </w:tblPr>
      <w:tblGrid>
        <w:gridCol w:w="437"/>
        <w:gridCol w:w="4813"/>
        <w:gridCol w:w="564"/>
        <w:gridCol w:w="4677"/>
      </w:tblGrid>
      <w:tr w:rsidR="00EA470E" w:rsidRPr="00274763" w:rsidTr="00FF2A68">
        <w:trPr>
          <w:trHeight w:val="314"/>
        </w:trPr>
        <w:tc>
          <w:tcPr>
            <w:tcW w:w="208" w:type="pct"/>
            <w:shd w:val="clear" w:color="auto" w:fill="000000" w:themeFill="text1"/>
          </w:tcPr>
          <w:p w:rsidR="0080415E" w:rsidRPr="00274763" w:rsidRDefault="0080415E" w:rsidP="00C812C7">
            <w:pPr>
              <w:jc w:val="center"/>
              <w:rPr>
                <w:rFonts w:asciiTheme="majorBidi" w:hAnsiTheme="majorBidi" w:cstheme="majorBidi"/>
                <w:bCs/>
              </w:rPr>
            </w:pPr>
          </w:p>
        </w:tc>
        <w:tc>
          <w:tcPr>
            <w:tcW w:w="2294" w:type="pct"/>
            <w:shd w:val="clear" w:color="auto" w:fill="000000" w:themeFill="text1"/>
          </w:tcPr>
          <w:p w:rsidR="0080415E" w:rsidRPr="00274763" w:rsidRDefault="0045064E" w:rsidP="00C812C7">
            <w:pPr>
              <w:jc w:val="center"/>
              <w:rPr>
                <w:rFonts w:asciiTheme="majorBidi" w:hAnsiTheme="majorBidi" w:cstheme="majorBidi"/>
                <w:b/>
              </w:rPr>
            </w:pPr>
            <w:r>
              <w:rPr>
                <w:rFonts w:asciiTheme="majorBidi" w:hAnsiTheme="majorBidi" w:cstheme="majorBidi"/>
                <w:b/>
              </w:rPr>
              <w:t>PIKAT E FORTA</w:t>
            </w:r>
          </w:p>
        </w:tc>
        <w:tc>
          <w:tcPr>
            <w:tcW w:w="269" w:type="pct"/>
            <w:shd w:val="clear" w:color="auto" w:fill="000000" w:themeFill="text1"/>
          </w:tcPr>
          <w:p w:rsidR="0080415E" w:rsidRPr="00274763" w:rsidRDefault="0080415E" w:rsidP="00C812C7">
            <w:pPr>
              <w:jc w:val="center"/>
              <w:rPr>
                <w:rFonts w:asciiTheme="majorBidi" w:hAnsiTheme="majorBidi" w:cstheme="majorBidi"/>
                <w:bCs/>
              </w:rPr>
            </w:pPr>
          </w:p>
        </w:tc>
        <w:tc>
          <w:tcPr>
            <w:tcW w:w="2229" w:type="pct"/>
            <w:shd w:val="clear" w:color="auto" w:fill="000000" w:themeFill="text1"/>
          </w:tcPr>
          <w:p w:rsidR="0080415E" w:rsidRPr="00274763" w:rsidRDefault="0045064E" w:rsidP="00C812C7">
            <w:pPr>
              <w:jc w:val="center"/>
              <w:rPr>
                <w:rFonts w:asciiTheme="majorBidi" w:hAnsiTheme="majorBidi" w:cstheme="majorBidi"/>
                <w:b/>
              </w:rPr>
            </w:pPr>
            <w:r>
              <w:rPr>
                <w:rFonts w:asciiTheme="majorBidi" w:hAnsiTheme="majorBidi" w:cstheme="majorBidi"/>
                <w:b/>
              </w:rPr>
              <w:t>PIKAT E DOBËTA</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1</w:t>
            </w:r>
          </w:p>
        </w:tc>
        <w:tc>
          <w:tcPr>
            <w:tcW w:w="2294" w:type="pct"/>
            <w:shd w:val="clear" w:color="auto" w:fill="auto"/>
          </w:tcPr>
          <w:p w:rsidR="0080415E" w:rsidRPr="00274763" w:rsidRDefault="0080415E" w:rsidP="00F47D6C">
            <w:pPr>
              <w:spacing w:line="276" w:lineRule="auto"/>
              <w:rPr>
                <w:rFonts w:asciiTheme="majorBidi" w:hAnsiTheme="majorBidi" w:cstheme="majorBidi"/>
                <w:b/>
              </w:rPr>
            </w:pPr>
            <w:r w:rsidRPr="00274763">
              <w:rPr>
                <w:rFonts w:asciiTheme="majorBidi" w:hAnsiTheme="majorBidi" w:cstheme="majorBidi"/>
              </w:rPr>
              <w:t>Profes</w:t>
            </w:r>
            <w:r w:rsidR="002976EC">
              <w:rPr>
                <w:rFonts w:asciiTheme="majorBidi" w:hAnsiTheme="majorBidi" w:cstheme="majorBidi"/>
              </w:rPr>
              <w:t>ionalizmi i stafit</w:t>
            </w:r>
          </w:p>
        </w:tc>
        <w:tc>
          <w:tcPr>
            <w:tcW w:w="269" w:type="pct"/>
            <w:shd w:val="clear" w:color="auto" w:fill="auto"/>
          </w:tcPr>
          <w:p w:rsidR="0080415E" w:rsidRPr="00274763" w:rsidRDefault="0080415E" w:rsidP="00F47D6C">
            <w:pPr>
              <w:spacing w:line="276" w:lineRule="auto"/>
              <w:rPr>
                <w:rFonts w:asciiTheme="majorBidi" w:hAnsiTheme="majorBidi" w:cstheme="majorBidi"/>
                <w:bCs/>
              </w:rPr>
            </w:pPr>
            <w:r w:rsidRPr="00274763">
              <w:rPr>
                <w:rFonts w:asciiTheme="majorBidi" w:hAnsiTheme="majorBidi" w:cstheme="majorBidi"/>
                <w:bCs/>
              </w:rPr>
              <w:t>1</w:t>
            </w:r>
          </w:p>
        </w:tc>
        <w:tc>
          <w:tcPr>
            <w:tcW w:w="2229" w:type="pct"/>
            <w:shd w:val="clear" w:color="auto" w:fill="auto"/>
          </w:tcPr>
          <w:p w:rsidR="0080415E" w:rsidRPr="00274763" w:rsidRDefault="002976EC" w:rsidP="00F47D6C">
            <w:pPr>
              <w:spacing w:line="276" w:lineRule="auto"/>
              <w:rPr>
                <w:rFonts w:asciiTheme="majorBidi" w:hAnsiTheme="majorBidi" w:cstheme="majorBidi"/>
              </w:rPr>
            </w:pPr>
            <w:r>
              <w:rPr>
                <w:rFonts w:asciiTheme="majorBidi" w:hAnsiTheme="majorBidi" w:cstheme="majorBidi"/>
              </w:rPr>
              <w:t>B</w:t>
            </w:r>
            <w:r w:rsidRPr="002976EC">
              <w:rPr>
                <w:rFonts w:asciiTheme="majorBidi" w:hAnsiTheme="majorBidi" w:cstheme="majorBidi"/>
              </w:rPr>
              <w:t>urimet e pamjaftueshme financiare</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2</w:t>
            </w:r>
          </w:p>
        </w:tc>
        <w:tc>
          <w:tcPr>
            <w:tcW w:w="2294" w:type="pct"/>
            <w:shd w:val="clear" w:color="auto" w:fill="auto"/>
          </w:tcPr>
          <w:p w:rsidR="0080415E" w:rsidRPr="00274763" w:rsidRDefault="002976EC" w:rsidP="00F47D6C">
            <w:pPr>
              <w:spacing w:line="276" w:lineRule="auto"/>
              <w:rPr>
                <w:rFonts w:asciiTheme="majorBidi" w:hAnsiTheme="majorBidi" w:cstheme="majorBidi"/>
              </w:rPr>
            </w:pPr>
            <w:r>
              <w:rPr>
                <w:rFonts w:asciiTheme="majorBidi" w:hAnsiTheme="majorBidi" w:cstheme="majorBidi"/>
              </w:rPr>
              <w:t>Mbrojtja kushtetuese e të drejtave</w:t>
            </w:r>
          </w:p>
        </w:tc>
        <w:tc>
          <w:tcPr>
            <w:tcW w:w="269" w:type="pct"/>
            <w:shd w:val="clear" w:color="auto" w:fill="auto"/>
          </w:tcPr>
          <w:p w:rsidR="0080415E" w:rsidRPr="00274763" w:rsidRDefault="0080415E" w:rsidP="00F47D6C">
            <w:pPr>
              <w:spacing w:line="276" w:lineRule="auto"/>
              <w:rPr>
                <w:rFonts w:asciiTheme="majorBidi" w:hAnsiTheme="majorBidi" w:cstheme="majorBidi"/>
                <w:bCs/>
              </w:rPr>
            </w:pPr>
            <w:r w:rsidRPr="00274763">
              <w:rPr>
                <w:rFonts w:asciiTheme="majorBidi" w:hAnsiTheme="majorBidi" w:cstheme="majorBidi"/>
                <w:bCs/>
              </w:rPr>
              <w:t>2</w:t>
            </w:r>
          </w:p>
        </w:tc>
        <w:tc>
          <w:tcPr>
            <w:tcW w:w="2229" w:type="pct"/>
            <w:shd w:val="clear" w:color="auto" w:fill="auto"/>
          </w:tcPr>
          <w:p w:rsidR="0080415E" w:rsidRPr="00274763" w:rsidRDefault="002976EC" w:rsidP="00F47D6C">
            <w:pPr>
              <w:spacing w:line="276" w:lineRule="auto"/>
              <w:rPr>
                <w:rFonts w:asciiTheme="majorBidi" w:hAnsiTheme="majorBidi" w:cstheme="majorBidi"/>
              </w:rPr>
            </w:pPr>
            <w:r w:rsidRPr="002976EC">
              <w:rPr>
                <w:rFonts w:asciiTheme="majorBidi" w:hAnsiTheme="majorBidi" w:cstheme="majorBidi"/>
              </w:rPr>
              <w:t>Sistemi i vjetër i trajtimit të ankesave (i lidhur me burimet financiare)</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3</w:t>
            </w:r>
          </w:p>
        </w:tc>
        <w:tc>
          <w:tcPr>
            <w:tcW w:w="2294" w:type="pct"/>
            <w:shd w:val="clear" w:color="auto" w:fill="auto"/>
          </w:tcPr>
          <w:p w:rsidR="0080415E" w:rsidRPr="00274763" w:rsidRDefault="002976EC" w:rsidP="00F47D6C">
            <w:pPr>
              <w:spacing w:line="276" w:lineRule="auto"/>
              <w:rPr>
                <w:rFonts w:asciiTheme="majorBidi" w:hAnsiTheme="majorBidi" w:cstheme="majorBidi"/>
              </w:rPr>
            </w:pPr>
            <w:r w:rsidRPr="002976EC">
              <w:rPr>
                <w:rFonts w:asciiTheme="majorBidi" w:hAnsiTheme="majorBidi" w:cstheme="majorBidi"/>
              </w:rPr>
              <w:t>Komunikimi dhe mandati i gjerë, qasja në institucione të tjera dhe fushëveprimi i gjerë i punës</w:t>
            </w:r>
          </w:p>
        </w:tc>
        <w:tc>
          <w:tcPr>
            <w:tcW w:w="269" w:type="pct"/>
            <w:shd w:val="clear" w:color="auto" w:fill="auto"/>
          </w:tcPr>
          <w:p w:rsidR="0080415E" w:rsidRPr="00274763" w:rsidRDefault="0080415E" w:rsidP="00F47D6C">
            <w:pPr>
              <w:spacing w:line="276" w:lineRule="auto"/>
              <w:rPr>
                <w:rFonts w:asciiTheme="majorBidi" w:hAnsiTheme="majorBidi" w:cstheme="majorBidi"/>
                <w:bCs/>
              </w:rPr>
            </w:pPr>
            <w:r w:rsidRPr="00274763">
              <w:rPr>
                <w:rFonts w:asciiTheme="majorBidi" w:hAnsiTheme="majorBidi" w:cstheme="majorBidi"/>
                <w:bCs/>
              </w:rPr>
              <w:t>3</w:t>
            </w:r>
          </w:p>
        </w:tc>
        <w:tc>
          <w:tcPr>
            <w:tcW w:w="2229" w:type="pct"/>
            <w:shd w:val="clear" w:color="auto" w:fill="auto"/>
          </w:tcPr>
          <w:p w:rsidR="0080415E" w:rsidRPr="00274763" w:rsidRDefault="002976EC" w:rsidP="00F47D6C">
            <w:pPr>
              <w:spacing w:line="276" w:lineRule="auto"/>
              <w:rPr>
                <w:rFonts w:asciiTheme="majorBidi" w:hAnsiTheme="majorBidi" w:cstheme="majorBidi"/>
              </w:rPr>
            </w:pPr>
            <w:r w:rsidRPr="002976EC">
              <w:rPr>
                <w:rFonts w:asciiTheme="majorBidi" w:hAnsiTheme="majorBidi" w:cstheme="majorBidi"/>
              </w:rPr>
              <w:t>Menaxhimi i dobët i detyrave / punëve në terma operacionalë</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lastRenderedPageBreak/>
              <w:t>4</w:t>
            </w:r>
          </w:p>
        </w:tc>
        <w:tc>
          <w:tcPr>
            <w:tcW w:w="2294"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Hapësira ligjore për të ankoruar dhe për të hyrë në çdo situatë, vizita, monitorim</w:t>
            </w:r>
            <w:r>
              <w:rPr>
                <w:rFonts w:asciiTheme="majorBidi" w:hAnsiTheme="majorBidi" w:cstheme="majorBidi"/>
              </w:rPr>
              <w:t>i</w:t>
            </w:r>
            <w:r w:rsidRPr="00EA470E">
              <w:rPr>
                <w:rFonts w:asciiTheme="majorBidi" w:hAnsiTheme="majorBidi" w:cstheme="majorBidi"/>
              </w:rPr>
              <w:t xml:space="preserve"> etj.</w:t>
            </w:r>
          </w:p>
        </w:tc>
        <w:tc>
          <w:tcPr>
            <w:tcW w:w="269"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4</w:t>
            </w:r>
          </w:p>
        </w:tc>
        <w:tc>
          <w:tcPr>
            <w:tcW w:w="2229"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Mungesa e qartësisë së fushave prioritare në mandat (paqartësi e mandatit)</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5</w:t>
            </w:r>
          </w:p>
        </w:tc>
        <w:tc>
          <w:tcPr>
            <w:tcW w:w="2294"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Korniza ligjore / mandati i AP-së për të raportuar dhe punuar me Parlamentin sa herë që është e nevojshme</w:t>
            </w:r>
          </w:p>
        </w:tc>
        <w:tc>
          <w:tcPr>
            <w:tcW w:w="269"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5</w:t>
            </w:r>
          </w:p>
        </w:tc>
        <w:tc>
          <w:tcPr>
            <w:tcW w:w="2229"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Vëmendje e pamjaftueshme që i kushtohet motivimit dhe angazhimit të stafit (nuk ka performancë kundrejt strukturës së shpërblimit)</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6</w:t>
            </w:r>
          </w:p>
        </w:tc>
        <w:tc>
          <w:tcPr>
            <w:tcW w:w="2294"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Partneriteti me shoqërinë civile dhe mediat</w:t>
            </w:r>
          </w:p>
        </w:tc>
        <w:tc>
          <w:tcPr>
            <w:tcW w:w="269"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6</w:t>
            </w:r>
          </w:p>
        </w:tc>
        <w:tc>
          <w:tcPr>
            <w:tcW w:w="2229"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Mungesa e përfshirjes së stafit në vendimmarrje</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7</w:t>
            </w:r>
          </w:p>
        </w:tc>
        <w:tc>
          <w:tcPr>
            <w:tcW w:w="2294"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Rekomandimet dhe raportet që adresojnë grupe të caktuara të njerëzve</w:t>
            </w:r>
          </w:p>
        </w:tc>
        <w:tc>
          <w:tcPr>
            <w:tcW w:w="269"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7</w:t>
            </w:r>
          </w:p>
        </w:tc>
        <w:tc>
          <w:tcPr>
            <w:tcW w:w="2229" w:type="pct"/>
            <w:shd w:val="clear" w:color="auto" w:fill="auto"/>
          </w:tcPr>
          <w:p w:rsidR="0080415E" w:rsidRPr="00274763" w:rsidRDefault="00EA470E" w:rsidP="00EA470E">
            <w:pPr>
              <w:rPr>
                <w:rFonts w:asciiTheme="majorBidi" w:hAnsiTheme="majorBidi" w:cstheme="majorBidi"/>
              </w:rPr>
            </w:pPr>
            <w:r w:rsidRPr="00EA470E">
              <w:rPr>
                <w:rFonts w:asciiTheme="majorBidi" w:hAnsiTheme="majorBidi" w:cstheme="majorBidi"/>
              </w:rPr>
              <w:t xml:space="preserve">Mungesa e </w:t>
            </w:r>
            <w:r>
              <w:rPr>
                <w:rFonts w:asciiTheme="majorBidi" w:hAnsiTheme="majorBidi" w:cstheme="majorBidi"/>
              </w:rPr>
              <w:t>kooperimit</w:t>
            </w:r>
            <w:r w:rsidRPr="00EA470E">
              <w:rPr>
                <w:rFonts w:asciiTheme="majorBidi" w:hAnsiTheme="majorBidi" w:cstheme="majorBidi"/>
              </w:rPr>
              <w:t>, bashkëpunimit dhe koordinimit midis departamenteve</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8</w:t>
            </w:r>
          </w:p>
        </w:tc>
        <w:tc>
          <w:tcPr>
            <w:tcW w:w="2294"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Qasje e pakufizuar në dokumentacion dhe raporte</w:t>
            </w:r>
          </w:p>
        </w:tc>
        <w:tc>
          <w:tcPr>
            <w:tcW w:w="269"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8</w:t>
            </w:r>
          </w:p>
        </w:tc>
        <w:tc>
          <w:tcPr>
            <w:tcW w:w="2229"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Burokracia e tepërt në procedura të ndryshme</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9</w:t>
            </w:r>
          </w:p>
        </w:tc>
        <w:tc>
          <w:tcPr>
            <w:tcW w:w="2294"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Udhëheqja e duhur është shumë e rëndësishme - për procedurën e brendshme dhe për të punuar me palët e interesuara ndërkombëtare</w:t>
            </w:r>
          </w:p>
        </w:tc>
        <w:tc>
          <w:tcPr>
            <w:tcW w:w="269"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9</w:t>
            </w:r>
          </w:p>
        </w:tc>
        <w:tc>
          <w:tcPr>
            <w:tcW w:w="2229"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Mospërputhja mes kapaciteteve të burimeve njerëzore dhe mandatit</w:t>
            </w:r>
          </w:p>
        </w:tc>
      </w:tr>
      <w:tr w:rsidR="0080415E" w:rsidRPr="00274763" w:rsidTr="00FF2A68">
        <w:tc>
          <w:tcPr>
            <w:tcW w:w="208"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10</w:t>
            </w:r>
          </w:p>
        </w:tc>
        <w:tc>
          <w:tcPr>
            <w:tcW w:w="2294" w:type="pct"/>
            <w:shd w:val="clear" w:color="auto" w:fill="auto"/>
          </w:tcPr>
          <w:p w:rsidR="0080415E" w:rsidRPr="00274763" w:rsidRDefault="00EA470E" w:rsidP="0052370E">
            <w:pPr>
              <w:rPr>
                <w:rFonts w:asciiTheme="majorBidi" w:hAnsiTheme="majorBidi" w:cstheme="majorBidi"/>
              </w:rPr>
            </w:pPr>
            <w:r w:rsidRPr="00EA470E">
              <w:rPr>
                <w:rFonts w:asciiTheme="majorBidi" w:hAnsiTheme="majorBidi" w:cstheme="majorBidi"/>
              </w:rPr>
              <w:t>E drejta e Avokatit të Popullit për t'iu drejtuar gjykatës kushtetuese</w:t>
            </w:r>
          </w:p>
        </w:tc>
        <w:tc>
          <w:tcPr>
            <w:tcW w:w="269" w:type="pct"/>
            <w:shd w:val="clear" w:color="auto" w:fill="auto"/>
          </w:tcPr>
          <w:p w:rsidR="0080415E" w:rsidRPr="00274763" w:rsidRDefault="0080415E" w:rsidP="0052370E">
            <w:pPr>
              <w:rPr>
                <w:rFonts w:asciiTheme="majorBidi" w:hAnsiTheme="majorBidi" w:cstheme="majorBidi"/>
                <w:bCs/>
              </w:rPr>
            </w:pPr>
            <w:r w:rsidRPr="00274763">
              <w:rPr>
                <w:rFonts w:asciiTheme="majorBidi" w:hAnsiTheme="majorBidi" w:cstheme="majorBidi"/>
                <w:bCs/>
              </w:rPr>
              <w:t>10</w:t>
            </w:r>
          </w:p>
        </w:tc>
        <w:tc>
          <w:tcPr>
            <w:tcW w:w="2229" w:type="pct"/>
            <w:shd w:val="clear" w:color="auto" w:fill="auto"/>
          </w:tcPr>
          <w:p w:rsidR="0080415E" w:rsidRPr="00274763" w:rsidRDefault="00EA470E" w:rsidP="000D692C">
            <w:pPr>
              <w:rPr>
                <w:rFonts w:asciiTheme="majorBidi" w:hAnsiTheme="majorBidi" w:cstheme="majorBidi"/>
              </w:rPr>
            </w:pPr>
            <w:r w:rsidRPr="00EA470E">
              <w:rPr>
                <w:rFonts w:asciiTheme="majorBidi" w:hAnsiTheme="majorBidi" w:cstheme="majorBidi"/>
              </w:rPr>
              <w:t xml:space="preserve">Mungesa e infrastrukturës së përshtatshme / të </w:t>
            </w:r>
            <w:r w:rsidR="000D692C">
              <w:rPr>
                <w:rFonts w:asciiTheme="majorBidi" w:hAnsiTheme="majorBidi" w:cstheme="majorBidi"/>
              </w:rPr>
              <w:t xml:space="preserve">duhur </w:t>
            </w:r>
            <w:r w:rsidRPr="00EA470E">
              <w:rPr>
                <w:rFonts w:asciiTheme="majorBidi" w:hAnsiTheme="majorBidi" w:cstheme="majorBidi"/>
              </w:rPr>
              <w:t>(përfshirë automjetet, etj)</w:t>
            </w:r>
          </w:p>
        </w:tc>
      </w:tr>
      <w:tr w:rsidR="00C812C7" w:rsidRPr="00274763" w:rsidTr="00FF2A68">
        <w:tc>
          <w:tcPr>
            <w:tcW w:w="208" w:type="pct"/>
            <w:shd w:val="clear" w:color="auto" w:fill="auto"/>
          </w:tcPr>
          <w:p w:rsidR="00C812C7" w:rsidRPr="00274763" w:rsidRDefault="00C812C7" w:rsidP="00C812C7">
            <w:pPr>
              <w:rPr>
                <w:rFonts w:asciiTheme="majorBidi" w:hAnsiTheme="majorBidi" w:cstheme="majorBidi"/>
                <w:bCs/>
              </w:rPr>
            </w:pPr>
            <w:r w:rsidRPr="00274763">
              <w:rPr>
                <w:rFonts w:asciiTheme="majorBidi" w:hAnsiTheme="majorBidi" w:cstheme="majorBidi"/>
                <w:bCs/>
              </w:rPr>
              <w:t>11</w:t>
            </w:r>
          </w:p>
        </w:tc>
        <w:tc>
          <w:tcPr>
            <w:tcW w:w="2294" w:type="pct"/>
            <w:shd w:val="clear" w:color="auto" w:fill="auto"/>
          </w:tcPr>
          <w:p w:rsidR="00C812C7" w:rsidRPr="00274763" w:rsidRDefault="00DF699B" w:rsidP="00C812C7">
            <w:pPr>
              <w:rPr>
                <w:rFonts w:asciiTheme="majorBidi" w:hAnsiTheme="majorBidi" w:cstheme="majorBidi"/>
              </w:rPr>
            </w:pPr>
            <w:r w:rsidRPr="00DF699B">
              <w:rPr>
                <w:rFonts w:asciiTheme="majorBidi" w:hAnsiTheme="majorBidi" w:cstheme="majorBidi"/>
              </w:rPr>
              <w:t>Cilësia e punës së kryer nga instituti dhe stafi</w:t>
            </w:r>
          </w:p>
        </w:tc>
        <w:tc>
          <w:tcPr>
            <w:tcW w:w="269" w:type="pct"/>
            <w:shd w:val="clear" w:color="auto" w:fill="auto"/>
          </w:tcPr>
          <w:p w:rsidR="00C812C7" w:rsidRPr="00274763" w:rsidRDefault="00C812C7" w:rsidP="00C812C7">
            <w:pPr>
              <w:rPr>
                <w:rFonts w:asciiTheme="majorBidi" w:hAnsiTheme="majorBidi" w:cstheme="majorBidi"/>
                <w:bCs/>
              </w:rPr>
            </w:pPr>
            <w:r w:rsidRPr="00274763">
              <w:rPr>
                <w:rFonts w:asciiTheme="majorBidi" w:hAnsiTheme="majorBidi" w:cstheme="majorBidi"/>
                <w:bCs/>
              </w:rPr>
              <w:t>11</w:t>
            </w:r>
          </w:p>
        </w:tc>
        <w:tc>
          <w:tcPr>
            <w:tcW w:w="2229" w:type="pct"/>
            <w:shd w:val="clear" w:color="auto" w:fill="auto"/>
          </w:tcPr>
          <w:p w:rsidR="00C812C7" w:rsidRPr="00DF699B" w:rsidRDefault="00DF699B" w:rsidP="00C812C7">
            <w:pPr>
              <w:rPr>
                <w:rFonts w:asciiTheme="majorBidi" w:hAnsiTheme="majorBidi" w:cstheme="majorBidi"/>
              </w:rPr>
            </w:pPr>
            <w:r w:rsidRPr="00DF699B">
              <w:rPr>
                <w:rFonts w:asciiTheme="majorBidi" w:hAnsiTheme="majorBidi" w:cstheme="majorBidi"/>
              </w:rPr>
              <w:t>Udhëheqja e papërshtatshme do të motivojë stafin</w:t>
            </w:r>
          </w:p>
        </w:tc>
      </w:tr>
      <w:tr w:rsidR="00EF25F5" w:rsidRPr="00274763" w:rsidTr="00FF2A68">
        <w:tc>
          <w:tcPr>
            <w:tcW w:w="208" w:type="pct"/>
            <w:shd w:val="clear" w:color="auto" w:fill="auto"/>
          </w:tcPr>
          <w:p w:rsidR="00EF25F5" w:rsidRPr="00274763" w:rsidRDefault="00EF25F5" w:rsidP="00C812C7">
            <w:pPr>
              <w:rPr>
                <w:rFonts w:asciiTheme="majorBidi" w:hAnsiTheme="majorBidi" w:cstheme="majorBidi"/>
                <w:bCs/>
              </w:rPr>
            </w:pPr>
            <w:r w:rsidRPr="00274763">
              <w:rPr>
                <w:rFonts w:asciiTheme="majorBidi" w:hAnsiTheme="majorBidi" w:cstheme="majorBidi"/>
                <w:bCs/>
              </w:rPr>
              <w:t>12</w:t>
            </w:r>
          </w:p>
        </w:tc>
        <w:tc>
          <w:tcPr>
            <w:tcW w:w="2294" w:type="pct"/>
            <w:shd w:val="clear" w:color="auto" w:fill="auto"/>
          </w:tcPr>
          <w:p w:rsidR="00EF25F5" w:rsidRPr="00274763" w:rsidRDefault="00DF699B" w:rsidP="00C812C7">
            <w:pPr>
              <w:rPr>
                <w:rFonts w:asciiTheme="majorBidi" w:hAnsiTheme="majorBidi" w:cstheme="majorBidi"/>
              </w:rPr>
            </w:pPr>
            <w:r w:rsidRPr="00DF699B">
              <w:rPr>
                <w:rFonts w:asciiTheme="majorBidi" w:hAnsiTheme="majorBidi" w:cstheme="majorBidi"/>
              </w:rPr>
              <w:t>Besimi, përkushtimi i stafit dhe udhëheqja</w:t>
            </w:r>
          </w:p>
        </w:tc>
        <w:tc>
          <w:tcPr>
            <w:tcW w:w="269" w:type="pct"/>
            <w:shd w:val="clear" w:color="auto" w:fill="auto"/>
          </w:tcPr>
          <w:p w:rsidR="00EF25F5" w:rsidRPr="00274763" w:rsidRDefault="00EF25F5" w:rsidP="00C812C7">
            <w:pPr>
              <w:rPr>
                <w:rFonts w:asciiTheme="majorBidi" w:hAnsiTheme="majorBidi" w:cstheme="majorBidi"/>
                <w:bCs/>
                <w:color w:val="FF0000"/>
              </w:rPr>
            </w:pPr>
          </w:p>
        </w:tc>
        <w:tc>
          <w:tcPr>
            <w:tcW w:w="2229" w:type="pct"/>
            <w:shd w:val="clear" w:color="auto" w:fill="auto"/>
          </w:tcPr>
          <w:p w:rsidR="00EF25F5" w:rsidRPr="00274763" w:rsidRDefault="00DF699B" w:rsidP="00DF699B">
            <w:pPr>
              <w:rPr>
                <w:rFonts w:asciiTheme="majorBidi" w:hAnsiTheme="majorBidi" w:cstheme="majorBidi"/>
                <w:color w:val="FF0000"/>
              </w:rPr>
            </w:pPr>
            <w:r w:rsidRPr="00DF699B">
              <w:rPr>
                <w:rFonts w:asciiTheme="majorBidi" w:hAnsiTheme="majorBidi" w:cstheme="majorBidi"/>
                <w:color w:val="FF0000"/>
              </w:rPr>
              <w:t xml:space="preserve">Stafi </w:t>
            </w:r>
            <w:r>
              <w:rPr>
                <w:rFonts w:asciiTheme="majorBidi" w:hAnsiTheme="majorBidi" w:cstheme="majorBidi"/>
                <w:color w:val="FF0000"/>
              </w:rPr>
              <w:t xml:space="preserve">i pamjaftueshëm </w:t>
            </w:r>
            <w:r w:rsidRPr="00DF699B">
              <w:rPr>
                <w:rFonts w:asciiTheme="majorBidi" w:hAnsiTheme="majorBidi" w:cstheme="majorBidi"/>
                <w:color w:val="FF0000"/>
              </w:rPr>
              <w:t>i seksionit për të Drejtat e Fëmijëve</w:t>
            </w:r>
          </w:p>
        </w:tc>
      </w:tr>
      <w:tr w:rsidR="00EF25F5" w:rsidRPr="00274763" w:rsidTr="00FF2A68">
        <w:tc>
          <w:tcPr>
            <w:tcW w:w="208" w:type="pct"/>
            <w:shd w:val="clear" w:color="auto" w:fill="auto"/>
          </w:tcPr>
          <w:p w:rsidR="00EF25F5" w:rsidRPr="00274763" w:rsidRDefault="00EF25F5" w:rsidP="00C812C7">
            <w:pPr>
              <w:rPr>
                <w:rFonts w:asciiTheme="majorBidi" w:hAnsiTheme="majorBidi" w:cstheme="majorBidi"/>
                <w:bCs/>
              </w:rPr>
            </w:pPr>
            <w:r w:rsidRPr="00274763">
              <w:rPr>
                <w:rFonts w:asciiTheme="majorBidi" w:hAnsiTheme="majorBidi" w:cstheme="majorBidi"/>
                <w:bCs/>
              </w:rPr>
              <w:t>13</w:t>
            </w:r>
          </w:p>
        </w:tc>
        <w:tc>
          <w:tcPr>
            <w:tcW w:w="2294" w:type="pct"/>
            <w:shd w:val="clear" w:color="auto" w:fill="auto"/>
          </w:tcPr>
          <w:p w:rsidR="00EF25F5" w:rsidRPr="00274763" w:rsidRDefault="00DF699B" w:rsidP="00C812C7">
            <w:pPr>
              <w:rPr>
                <w:rFonts w:asciiTheme="majorBidi" w:hAnsiTheme="majorBidi" w:cstheme="majorBidi"/>
              </w:rPr>
            </w:pPr>
            <w:r w:rsidRPr="00DF699B">
              <w:rPr>
                <w:rFonts w:asciiTheme="majorBidi" w:hAnsiTheme="majorBidi" w:cstheme="majorBidi"/>
              </w:rPr>
              <w:t>Bashkëpunimi i brendshëm</w:t>
            </w:r>
          </w:p>
        </w:tc>
        <w:tc>
          <w:tcPr>
            <w:tcW w:w="269" w:type="pct"/>
            <w:shd w:val="clear" w:color="auto" w:fill="auto"/>
          </w:tcPr>
          <w:p w:rsidR="00EF25F5" w:rsidRPr="00274763" w:rsidRDefault="00EF25F5" w:rsidP="00C812C7">
            <w:pPr>
              <w:rPr>
                <w:rFonts w:asciiTheme="majorBidi" w:hAnsiTheme="majorBidi" w:cstheme="majorBidi"/>
                <w:bCs/>
              </w:rPr>
            </w:pPr>
          </w:p>
        </w:tc>
        <w:tc>
          <w:tcPr>
            <w:tcW w:w="2229" w:type="pct"/>
            <w:shd w:val="clear" w:color="auto" w:fill="auto"/>
          </w:tcPr>
          <w:p w:rsidR="00EF25F5" w:rsidRPr="00274763" w:rsidRDefault="00EF25F5" w:rsidP="00C812C7">
            <w:pPr>
              <w:rPr>
                <w:rFonts w:asciiTheme="majorBidi" w:hAnsiTheme="majorBidi" w:cstheme="majorBidi"/>
              </w:rPr>
            </w:pPr>
          </w:p>
        </w:tc>
      </w:tr>
      <w:tr w:rsidR="00EF25F5" w:rsidRPr="00274763" w:rsidTr="00FF2A68">
        <w:tc>
          <w:tcPr>
            <w:tcW w:w="208" w:type="pct"/>
            <w:shd w:val="clear" w:color="auto" w:fill="auto"/>
          </w:tcPr>
          <w:p w:rsidR="00EF25F5" w:rsidRPr="00274763" w:rsidRDefault="00EF25F5" w:rsidP="00C812C7">
            <w:pPr>
              <w:rPr>
                <w:rFonts w:asciiTheme="majorBidi" w:hAnsiTheme="majorBidi" w:cstheme="majorBidi"/>
                <w:bCs/>
              </w:rPr>
            </w:pPr>
            <w:r w:rsidRPr="00274763">
              <w:rPr>
                <w:rFonts w:asciiTheme="majorBidi" w:hAnsiTheme="majorBidi" w:cstheme="majorBidi"/>
                <w:bCs/>
              </w:rPr>
              <w:t>14</w:t>
            </w:r>
          </w:p>
        </w:tc>
        <w:tc>
          <w:tcPr>
            <w:tcW w:w="2294" w:type="pct"/>
            <w:shd w:val="clear" w:color="auto" w:fill="auto"/>
          </w:tcPr>
          <w:p w:rsidR="00EF25F5" w:rsidRPr="00274763" w:rsidRDefault="00DF699B" w:rsidP="00C812C7">
            <w:pPr>
              <w:rPr>
                <w:rFonts w:asciiTheme="majorBidi" w:hAnsiTheme="majorBidi" w:cstheme="majorBidi"/>
              </w:rPr>
            </w:pPr>
            <w:r w:rsidRPr="00DF699B">
              <w:rPr>
                <w:rFonts w:asciiTheme="majorBidi" w:hAnsiTheme="majorBidi" w:cstheme="majorBidi"/>
              </w:rPr>
              <w:t>Prevalenca e dominimit femëror në mesin e stafit</w:t>
            </w:r>
          </w:p>
        </w:tc>
        <w:tc>
          <w:tcPr>
            <w:tcW w:w="269" w:type="pct"/>
            <w:shd w:val="clear" w:color="auto" w:fill="auto"/>
          </w:tcPr>
          <w:p w:rsidR="00EF25F5" w:rsidRPr="00274763" w:rsidRDefault="00EF25F5" w:rsidP="00C812C7">
            <w:pPr>
              <w:rPr>
                <w:rFonts w:asciiTheme="majorBidi" w:hAnsiTheme="majorBidi" w:cstheme="majorBidi"/>
                <w:bCs/>
                <w:color w:val="FF0000"/>
              </w:rPr>
            </w:pPr>
          </w:p>
        </w:tc>
        <w:tc>
          <w:tcPr>
            <w:tcW w:w="2229" w:type="pct"/>
            <w:shd w:val="clear" w:color="auto" w:fill="auto"/>
          </w:tcPr>
          <w:p w:rsidR="00EF25F5" w:rsidRPr="00274763" w:rsidRDefault="00EF25F5" w:rsidP="00C812C7">
            <w:pPr>
              <w:rPr>
                <w:rFonts w:asciiTheme="majorBidi" w:hAnsiTheme="majorBidi" w:cstheme="majorBidi"/>
                <w:color w:val="FF0000"/>
              </w:rPr>
            </w:pPr>
          </w:p>
        </w:tc>
      </w:tr>
      <w:tr w:rsidR="00EF25F5" w:rsidRPr="00274763" w:rsidTr="00FF2A68">
        <w:tc>
          <w:tcPr>
            <w:tcW w:w="208" w:type="pct"/>
            <w:shd w:val="clear" w:color="auto" w:fill="auto"/>
          </w:tcPr>
          <w:p w:rsidR="00EF25F5" w:rsidRPr="00274763" w:rsidRDefault="00EF25F5" w:rsidP="00C812C7">
            <w:pPr>
              <w:rPr>
                <w:rFonts w:asciiTheme="majorBidi" w:hAnsiTheme="majorBidi" w:cstheme="majorBidi"/>
                <w:bCs/>
              </w:rPr>
            </w:pPr>
            <w:r w:rsidRPr="00274763">
              <w:rPr>
                <w:rFonts w:asciiTheme="majorBidi" w:hAnsiTheme="majorBidi" w:cstheme="majorBidi"/>
                <w:bCs/>
              </w:rPr>
              <w:t>15</w:t>
            </w:r>
          </w:p>
        </w:tc>
        <w:tc>
          <w:tcPr>
            <w:tcW w:w="2294" w:type="pct"/>
            <w:shd w:val="clear" w:color="auto" w:fill="auto"/>
          </w:tcPr>
          <w:p w:rsidR="00EF25F5" w:rsidRPr="00274763" w:rsidRDefault="00DF699B" w:rsidP="00C812C7">
            <w:pPr>
              <w:rPr>
                <w:rFonts w:asciiTheme="majorBidi" w:hAnsiTheme="majorBidi" w:cstheme="majorBidi"/>
              </w:rPr>
            </w:pPr>
            <w:r w:rsidRPr="00DF699B">
              <w:rPr>
                <w:rFonts w:asciiTheme="majorBidi" w:hAnsiTheme="majorBidi" w:cstheme="majorBidi"/>
              </w:rPr>
              <w:t>Raporti i lidershipit dhe marrëdhënia me parlamentin</w:t>
            </w:r>
          </w:p>
        </w:tc>
        <w:tc>
          <w:tcPr>
            <w:tcW w:w="269" w:type="pct"/>
            <w:shd w:val="clear" w:color="auto" w:fill="auto"/>
          </w:tcPr>
          <w:p w:rsidR="00EF25F5" w:rsidRPr="00274763" w:rsidRDefault="00EF25F5" w:rsidP="00C812C7">
            <w:pPr>
              <w:rPr>
                <w:rFonts w:asciiTheme="majorBidi" w:hAnsiTheme="majorBidi" w:cstheme="majorBidi"/>
                <w:bCs/>
              </w:rPr>
            </w:pPr>
          </w:p>
        </w:tc>
        <w:tc>
          <w:tcPr>
            <w:tcW w:w="2229" w:type="pct"/>
            <w:shd w:val="clear" w:color="auto" w:fill="auto"/>
          </w:tcPr>
          <w:p w:rsidR="00EF25F5" w:rsidRPr="00274763" w:rsidRDefault="00EF25F5" w:rsidP="00C812C7">
            <w:pPr>
              <w:rPr>
                <w:rFonts w:asciiTheme="majorBidi" w:hAnsiTheme="majorBidi" w:cstheme="majorBidi"/>
              </w:rPr>
            </w:pPr>
          </w:p>
        </w:tc>
      </w:tr>
      <w:tr w:rsidR="00EF25F5" w:rsidRPr="00274763" w:rsidTr="00FF2A68">
        <w:tc>
          <w:tcPr>
            <w:tcW w:w="208" w:type="pct"/>
            <w:shd w:val="clear" w:color="auto" w:fill="auto"/>
          </w:tcPr>
          <w:p w:rsidR="00EF25F5" w:rsidRPr="00274763" w:rsidRDefault="00EF25F5" w:rsidP="00C812C7">
            <w:pPr>
              <w:rPr>
                <w:rFonts w:asciiTheme="majorBidi" w:hAnsiTheme="majorBidi" w:cstheme="majorBidi"/>
                <w:bCs/>
              </w:rPr>
            </w:pPr>
            <w:r w:rsidRPr="00274763">
              <w:rPr>
                <w:rFonts w:asciiTheme="majorBidi" w:hAnsiTheme="majorBidi" w:cstheme="majorBidi"/>
                <w:bCs/>
              </w:rPr>
              <w:t>16</w:t>
            </w:r>
          </w:p>
        </w:tc>
        <w:tc>
          <w:tcPr>
            <w:tcW w:w="2294" w:type="pct"/>
            <w:shd w:val="clear" w:color="auto" w:fill="auto"/>
          </w:tcPr>
          <w:p w:rsidR="00EF25F5" w:rsidRPr="00274763" w:rsidRDefault="00DF699B" w:rsidP="00C812C7">
            <w:pPr>
              <w:rPr>
                <w:rFonts w:asciiTheme="majorBidi" w:hAnsiTheme="majorBidi" w:cstheme="majorBidi"/>
              </w:rPr>
            </w:pPr>
            <w:r w:rsidRPr="00DF699B">
              <w:rPr>
                <w:rFonts w:asciiTheme="majorBidi" w:hAnsiTheme="majorBidi" w:cstheme="majorBidi"/>
              </w:rPr>
              <w:t>Raporti i institutit të ombudspersonit u diskutua në seancën plenare të parlamentit</w:t>
            </w:r>
          </w:p>
        </w:tc>
        <w:tc>
          <w:tcPr>
            <w:tcW w:w="269" w:type="pct"/>
            <w:shd w:val="clear" w:color="auto" w:fill="auto"/>
          </w:tcPr>
          <w:p w:rsidR="00EF25F5" w:rsidRPr="00274763" w:rsidRDefault="00EF25F5" w:rsidP="00C812C7">
            <w:pPr>
              <w:rPr>
                <w:rFonts w:asciiTheme="majorBidi" w:hAnsiTheme="majorBidi" w:cstheme="majorBidi"/>
                <w:bCs/>
              </w:rPr>
            </w:pPr>
          </w:p>
        </w:tc>
        <w:tc>
          <w:tcPr>
            <w:tcW w:w="2229" w:type="pct"/>
            <w:shd w:val="clear" w:color="auto" w:fill="auto"/>
          </w:tcPr>
          <w:p w:rsidR="00EF25F5" w:rsidRPr="00274763" w:rsidRDefault="00EF25F5" w:rsidP="00C812C7">
            <w:pPr>
              <w:rPr>
                <w:rFonts w:asciiTheme="majorBidi" w:hAnsiTheme="majorBidi" w:cstheme="majorBidi"/>
              </w:rPr>
            </w:pPr>
          </w:p>
        </w:tc>
      </w:tr>
      <w:tr w:rsidR="00EF25F5" w:rsidRPr="00274763" w:rsidTr="00FF2A68">
        <w:tc>
          <w:tcPr>
            <w:tcW w:w="208" w:type="pct"/>
            <w:shd w:val="clear" w:color="auto" w:fill="auto"/>
          </w:tcPr>
          <w:p w:rsidR="00EF25F5" w:rsidRPr="00274763" w:rsidRDefault="00EF25F5" w:rsidP="00C812C7">
            <w:pPr>
              <w:rPr>
                <w:rFonts w:asciiTheme="majorBidi" w:hAnsiTheme="majorBidi" w:cstheme="majorBidi"/>
                <w:bCs/>
              </w:rPr>
            </w:pPr>
            <w:r w:rsidRPr="00274763">
              <w:rPr>
                <w:rFonts w:asciiTheme="majorBidi" w:hAnsiTheme="majorBidi" w:cstheme="majorBidi"/>
                <w:bCs/>
              </w:rPr>
              <w:t>17</w:t>
            </w:r>
          </w:p>
        </w:tc>
        <w:tc>
          <w:tcPr>
            <w:tcW w:w="2294" w:type="pct"/>
            <w:shd w:val="clear" w:color="auto" w:fill="auto"/>
          </w:tcPr>
          <w:p w:rsidR="00EF25F5" w:rsidRPr="00274763" w:rsidRDefault="00DF699B" w:rsidP="00C812C7">
            <w:pPr>
              <w:rPr>
                <w:rFonts w:asciiTheme="majorBidi" w:hAnsiTheme="majorBidi" w:cstheme="majorBidi"/>
              </w:rPr>
            </w:pPr>
            <w:r w:rsidRPr="00DF699B">
              <w:rPr>
                <w:rFonts w:asciiTheme="majorBidi" w:hAnsiTheme="majorBidi" w:cstheme="majorBidi"/>
              </w:rPr>
              <w:t>Dispozitat ligjore n</w:t>
            </w:r>
            <w:r>
              <w:rPr>
                <w:rFonts w:asciiTheme="majorBidi" w:hAnsiTheme="majorBidi" w:cstheme="majorBidi"/>
              </w:rPr>
              <w:t>ë legjislacionin që mundëson IAP-ja</w:t>
            </w:r>
            <w:r w:rsidRPr="00DF699B">
              <w:rPr>
                <w:rFonts w:asciiTheme="majorBidi" w:hAnsiTheme="majorBidi" w:cstheme="majorBidi"/>
              </w:rPr>
              <w:t xml:space="preserve"> që raportet e lëshuara duhet të merren dhe të shqyrtohen në parlament</w:t>
            </w:r>
          </w:p>
        </w:tc>
        <w:tc>
          <w:tcPr>
            <w:tcW w:w="269" w:type="pct"/>
            <w:shd w:val="clear" w:color="auto" w:fill="auto"/>
          </w:tcPr>
          <w:p w:rsidR="00EF25F5" w:rsidRPr="00274763" w:rsidRDefault="00EF25F5" w:rsidP="00C812C7">
            <w:pPr>
              <w:rPr>
                <w:rFonts w:asciiTheme="majorBidi" w:hAnsiTheme="majorBidi" w:cstheme="majorBidi"/>
                <w:bCs/>
              </w:rPr>
            </w:pPr>
          </w:p>
        </w:tc>
        <w:tc>
          <w:tcPr>
            <w:tcW w:w="2229" w:type="pct"/>
            <w:shd w:val="clear" w:color="auto" w:fill="auto"/>
          </w:tcPr>
          <w:p w:rsidR="00EF25F5" w:rsidRPr="00274763" w:rsidRDefault="00EF25F5" w:rsidP="00C812C7">
            <w:pPr>
              <w:rPr>
                <w:rFonts w:asciiTheme="majorBidi" w:hAnsiTheme="majorBidi" w:cstheme="majorBidi"/>
              </w:rPr>
            </w:pPr>
          </w:p>
        </w:tc>
      </w:tr>
      <w:tr w:rsidR="00EF25F5" w:rsidRPr="00274763" w:rsidTr="00FF2A68">
        <w:tc>
          <w:tcPr>
            <w:tcW w:w="208" w:type="pct"/>
            <w:shd w:val="clear" w:color="auto" w:fill="auto"/>
          </w:tcPr>
          <w:p w:rsidR="00EF25F5" w:rsidRPr="00274763" w:rsidRDefault="00EF25F5" w:rsidP="00C812C7">
            <w:pPr>
              <w:rPr>
                <w:rFonts w:asciiTheme="majorBidi" w:hAnsiTheme="majorBidi" w:cstheme="majorBidi"/>
                <w:bCs/>
              </w:rPr>
            </w:pPr>
            <w:r w:rsidRPr="00274763">
              <w:rPr>
                <w:rFonts w:asciiTheme="majorBidi" w:hAnsiTheme="majorBidi" w:cstheme="majorBidi"/>
                <w:bCs/>
              </w:rPr>
              <w:t>18</w:t>
            </w:r>
          </w:p>
        </w:tc>
        <w:tc>
          <w:tcPr>
            <w:tcW w:w="2294" w:type="pct"/>
            <w:shd w:val="clear" w:color="auto" w:fill="auto"/>
          </w:tcPr>
          <w:p w:rsidR="00EF25F5" w:rsidRPr="00274763" w:rsidRDefault="00DF699B" w:rsidP="00C812C7">
            <w:pPr>
              <w:rPr>
                <w:rFonts w:asciiTheme="majorBidi" w:hAnsiTheme="majorBidi" w:cstheme="majorBidi"/>
              </w:rPr>
            </w:pPr>
            <w:r w:rsidRPr="00DF699B">
              <w:rPr>
                <w:rFonts w:asciiTheme="majorBidi" w:hAnsiTheme="majorBidi" w:cstheme="majorBidi"/>
              </w:rPr>
              <w:t>Kapaciteti për të zbatuar dhe menaxhuar projektet e mbështetura nga donatorët</w:t>
            </w:r>
          </w:p>
        </w:tc>
        <w:tc>
          <w:tcPr>
            <w:tcW w:w="269" w:type="pct"/>
            <w:shd w:val="clear" w:color="auto" w:fill="auto"/>
          </w:tcPr>
          <w:p w:rsidR="00EF25F5" w:rsidRPr="00274763" w:rsidRDefault="00EF25F5" w:rsidP="00C812C7">
            <w:pPr>
              <w:rPr>
                <w:rFonts w:asciiTheme="majorBidi" w:hAnsiTheme="majorBidi" w:cstheme="majorBidi"/>
                <w:bCs/>
                <w:color w:val="FF0000"/>
              </w:rPr>
            </w:pPr>
          </w:p>
        </w:tc>
        <w:tc>
          <w:tcPr>
            <w:tcW w:w="2229" w:type="pct"/>
            <w:shd w:val="clear" w:color="auto" w:fill="auto"/>
          </w:tcPr>
          <w:p w:rsidR="00EF25F5" w:rsidRPr="00274763" w:rsidRDefault="00EF25F5" w:rsidP="00C812C7">
            <w:pPr>
              <w:rPr>
                <w:rFonts w:asciiTheme="majorBidi" w:hAnsiTheme="majorBidi" w:cstheme="majorBidi"/>
                <w:color w:val="FF0000"/>
              </w:rPr>
            </w:pPr>
          </w:p>
        </w:tc>
      </w:tr>
      <w:tr w:rsidR="00EA470E" w:rsidRPr="00274763" w:rsidTr="00FF2A68">
        <w:trPr>
          <w:trHeight w:val="332"/>
        </w:trPr>
        <w:tc>
          <w:tcPr>
            <w:tcW w:w="208" w:type="pct"/>
            <w:shd w:val="clear" w:color="auto" w:fill="000000" w:themeFill="text1"/>
          </w:tcPr>
          <w:p w:rsidR="00C812C7" w:rsidRPr="00274763" w:rsidRDefault="00C812C7" w:rsidP="0052370E">
            <w:pPr>
              <w:rPr>
                <w:rFonts w:asciiTheme="majorBidi" w:hAnsiTheme="majorBidi" w:cstheme="majorBidi"/>
                <w:b/>
              </w:rPr>
            </w:pPr>
          </w:p>
        </w:tc>
        <w:tc>
          <w:tcPr>
            <w:tcW w:w="2294" w:type="pct"/>
            <w:shd w:val="clear" w:color="auto" w:fill="000000" w:themeFill="text1"/>
          </w:tcPr>
          <w:p w:rsidR="00C812C7" w:rsidRPr="00274763" w:rsidRDefault="00DF699B" w:rsidP="0052370E">
            <w:pPr>
              <w:rPr>
                <w:rFonts w:asciiTheme="majorBidi" w:hAnsiTheme="majorBidi" w:cstheme="majorBidi"/>
                <w:b/>
              </w:rPr>
            </w:pPr>
            <w:r>
              <w:rPr>
                <w:rFonts w:asciiTheme="majorBidi" w:hAnsiTheme="majorBidi" w:cstheme="majorBidi"/>
                <w:b/>
              </w:rPr>
              <w:t>MUNDËSITË</w:t>
            </w:r>
          </w:p>
        </w:tc>
        <w:tc>
          <w:tcPr>
            <w:tcW w:w="269" w:type="pct"/>
            <w:shd w:val="clear" w:color="auto" w:fill="000000" w:themeFill="text1"/>
          </w:tcPr>
          <w:p w:rsidR="00C812C7" w:rsidRPr="00274763" w:rsidRDefault="00C812C7" w:rsidP="0052370E">
            <w:pPr>
              <w:rPr>
                <w:rFonts w:asciiTheme="majorBidi" w:hAnsiTheme="majorBidi" w:cstheme="majorBidi"/>
                <w:b/>
              </w:rPr>
            </w:pPr>
          </w:p>
        </w:tc>
        <w:tc>
          <w:tcPr>
            <w:tcW w:w="2229" w:type="pct"/>
            <w:shd w:val="clear" w:color="auto" w:fill="000000" w:themeFill="text1"/>
          </w:tcPr>
          <w:p w:rsidR="00C812C7" w:rsidRPr="00274763" w:rsidRDefault="00DF699B" w:rsidP="0052370E">
            <w:pPr>
              <w:rPr>
                <w:rFonts w:asciiTheme="majorBidi" w:hAnsiTheme="majorBidi" w:cstheme="majorBidi"/>
                <w:b/>
              </w:rPr>
            </w:pPr>
            <w:r>
              <w:rPr>
                <w:rFonts w:asciiTheme="majorBidi" w:hAnsiTheme="majorBidi" w:cstheme="majorBidi"/>
                <w:b/>
              </w:rPr>
              <w:t>KËRCËNIMET</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1</w:t>
            </w:r>
          </w:p>
        </w:tc>
        <w:tc>
          <w:tcPr>
            <w:tcW w:w="2294" w:type="pct"/>
          </w:tcPr>
          <w:p w:rsidR="00C812C7" w:rsidRPr="00274763" w:rsidRDefault="00DF699B" w:rsidP="0052370E">
            <w:pPr>
              <w:rPr>
                <w:rFonts w:asciiTheme="majorBidi" w:hAnsiTheme="majorBidi" w:cstheme="majorBidi"/>
              </w:rPr>
            </w:pPr>
            <w:r w:rsidRPr="00DF699B">
              <w:rPr>
                <w:rFonts w:asciiTheme="majorBidi" w:hAnsiTheme="majorBidi" w:cstheme="majorBidi"/>
              </w:rPr>
              <w:t>Fushata për të drejtat e njeriut në të gjitha rajonet e Shqipërisë</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1</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Burimet joadekuate financiare dhe njerëzore (PA nuk janë në gjendje të ndjekin ankesat për të monitoruar zgjidhjen përfundimtare dhe mundësi të kufizuara për të ndjekur mandatin e NPM)</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2</w:t>
            </w:r>
          </w:p>
        </w:tc>
        <w:tc>
          <w:tcPr>
            <w:tcW w:w="2294" w:type="pct"/>
          </w:tcPr>
          <w:p w:rsidR="00C812C7" w:rsidRPr="00274763" w:rsidRDefault="00DF699B" w:rsidP="0052370E">
            <w:pPr>
              <w:rPr>
                <w:rFonts w:asciiTheme="majorBidi" w:hAnsiTheme="majorBidi" w:cstheme="majorBidi"/>
              </w:rPr>
            </w:pPr>
            <w:r w:rsidRPr="00DF699B">
              <w:rPr>
                <w:rFonts w:asciiTheme="majorBidi" w:hAnsiTheme="majorBidi" w:cstheme="majorBidi"/>
              </w:rPr>
              <w:t>Mundësia për të qenë pjesë e koalicionit me shoqërinë civile + partneritet i mundshëm me shoqërinë civile</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2</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Zgjatja e procedurës së emërimit (Avokati i Popullit dhe Komisionerët / stafi i zgjedhur) mund të shkaktojë humbje të produktivitetit (shihet në të kaluarën (7 muaj deri në 2 vjet) me ndikim negativ në autoritetin dhe efektivitetin e AP-së)</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3</w:t>
            </w:r>
          </w:p>
        </w:tc>
        <w:tc>
          <w:tcPr>
            <w:tcW w:w="2294" w:type="pct"/>
          </w:tcPr>
          <w:p w:rsidR="00C812C7" w:rsidRPr="00274763" w:rsidRDefault="00DF699B" w:rsidP="0052370E">
            <w:pPr>
              <w:rPr>
                <w:rFonts w:asciiTheme="majorBidi" w:hAnsiTheme="majorBidi" w:cstheme="majorBidi"/>
              </w:rPr>
            </w:pPr>
            <w:r w:rsidRPr="00DF699B">
              <w:rPr>
                <w:rFonts w:asciiTheme="majorBidi" w:hAnsiTheme="majorBidi" w:cstheme="majorBidi"/>
              </w:rPr>
              <w:t>Lobim</w:t>
            </w:r>
            <w:r w:rsidR="00BB303B">
              <w:rPr>
                <w:rFonts w:asciiTheme="majorBidi" w:hAnsiTheme="majorBidi" w:cstheme="majorBidi"/>
              </w:rPr>
              <w:t>i</w:t>
            </w:r>
            <w:r w:rsidRPr="00DF699B">
              <w:rPr>
                <w:rFonts w:asciiTheme="majorBidi" w:hAnsiTheme="majorBidi" w:cstheme="majorBidi"/>
              </w:rPr>
              <w:t xml:space="preserve"> me shoqërinë civile dhe parlamentin për çështje të ndryshme</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3</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Mundësia e politizimit të institucionit (humbja e mundshme e pavarësisë me rritjen e ndikimit politik në PA)</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4</w:t>
            </w:r>
          </w:p>
        </w:tc>
        <w:tc>
          <w:tcPr>
            <w:tcW w:w="2294" w:type="pct"/>
          </w:tcPr>
          <w:p w:rsidR="00C812C7" w:rsidRPr="00274763" w:rsidRDefault="00DF699B" w:rsidP="0052370E">
            <w:pPr>
              <w:rPr>
                <w:rFonts w:asciiTheme="majorBidi" w:hAnsiTheme="majorBidi" w:cstheme="majorBidi"/>
              </w:rPr>
            </w:pPr>
            <w:r w:rsidRPr="00DF699B">
              <w:rPr>
                <w:rFonts w:asciiTheme="majorBidi" w:hAnsiTheme="majorBidi" w:cstheme="majorBidi"/>
              </w:rPr>
              <w:t>Bashkëpunimi dhe koordinimi me institucionet e tjera kombëtare (+ Mundësitë e punës në grup (të jashtme))</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4</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Mundësia e stafit teknik për t'u emëruar bazuar në afinitetin politik (interesat e vlefshme)</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5</w:t>
            </w:r>
          </w:p>
        </w:tc>
        <w:tc>
          <w:tcPr>
            <w:tcW w:w="2294" w:type="pct"/>
          </w:tcPr>
          <w:p w:rsidR="00C812C7" w:rsidRPr="00274763" w:rsidRDefault="00DF699B" w:rsidP="0052370E">
            <w:pPr>
              <w:rPr>
                <w:rFonts w:asciiTheme="majorBidi" w:hAnsiTheme="majorBidi" w:cstheme="majorBidi"/>
              </w:rPr>
            </w:pPr>
            <w:r w:rsidRPr="00DF699B">
              <w:rPr>
                <w:rFonts w:asciiTheme="majorBidi" w:hAnsiTheme="majorBidi" w:cstheme="majorBidi"/>
              </w:rPr>
              <w:t xml:space="preserve">Bashkëpunimi me partnerët e jashtëm (ndërkombëtare? Korporata?) + Partneriteti me DIHR / </w:t>
            </w:r>
            <w:r>
              <w:rPr>
                <w:rFonts w:asciiTheme="majorBidi" w:hAnsiTheme="majorBidi" w:cstheme="majorBidi"/>
              </w:rPr>
              <w:t>DPO</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5</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Procedurat e zgjatura në punësimin e stafit teknik për shkak të procedurave / praktikave të rekrutimit të shërbimit civil</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6</w:t>
            </w:r>
          </w:p>
        </w:tc>
        <w:tc>
          <w:tcPr>
            <w:tcW w:w="2294" w:type="pct"/>
          </w:tcPr>
          <w:p w:rsidR="00C812C7" w:rsidRPr="00274763" w:rsidRDefault="00DF699B" w:rsidP="0052370E">
            <w:pPr>
              <w:rPr>
                <w:rFonts w:asciiTheme="majorBidi" w:hAnsiTheme="majorBidi" w:cstheme="majorBidi"/>
              </w:rPr>
            </w:pPr>
            <w:r w:rsidRPr="00DF699B">
              <w:rPr>
                <w:rFonts w:asciiTheme="majorBidi" w:hAnsiTheme="majorBidi" w:cstheme="majorBidi"/>
              </w:rPr>
              <w:t>Vizita studimore dhe trajnime brenda dhe jashtë vendit</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6</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Zgjerimi i mandatit pa ndryshime të duhura në burimet financiare dhe njerëzore</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7</w:t>
            </w:r>
          </w:p>
        </w:tc>
        <w:tc>
          <w:tcPr>
            <w:tcW w:w="2294" w:type="pct"/>
          </w:tcPr>
          <w:p w:rsidR="00C812C7" w:rsidRPr="00274763" w:rsidRDefault="00DF699B" w:rsidP="0052370E">
            <w:pPr>
              <w:rPr>
                <w:rFonts w:asciiTheme="majorBidi" w:hAnsiTheme="majorBidi" w:cstheme="majorBidi"/>
              </w:rPr>
            </w:pPr>
            <w:r w:rsidRPr="00DF699B">
              <w:rPr>
                <w:rFonts w:asciiTheme="majorBidi" w:hAnsiTheme="majorBidi" w:cstheme="majorBidi"/>
              </w:rPr>
              <w:t>Shkëmbimi i praktikave të mira me homologët e tjerë (NHRIs)</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7</w:t>
            </w:r>
          </w:p>
        </w:tc>
        <w:tc>
          <w:tcPr>
            <w:tcW w:w="2229" w:type="pct"/>
          </w:tcPr>
          <w:p w:rsidR="00FF2A68" w:rsidRDefault="00FF2A68" w:rsidP="00FF2A68">
            <w:pPr>
              <w:rPr>
                <w:rFonts w:asciiTheme="majorBidi" w:hAnsiTheme="majorBidi" w:cstheme="majorBidi"/>
              </w:rPr>
            </w:pPr>
            <w:r w:rsidRPr="00FF2A68">
              <w:rPr>
                <w:rFonts w:asciiTheme="majorBidi" w:hAnsiTheme="majorBidi" w:cstheme="majorBidi"/>
              </w:rPr>
              <w:t>Themelimi i institucioneve të tjera me mandate të mbivendosura</w:t>
            </w:r>
          </w:p>
          <w:p w:rsidR="00FF2A68" w:rsidRPr="00274763" w:rsidRDefault="00FF2A68" w:rsidP="00FF2A68">
            <w:pPr>
              <w:rPr>
                <w:rFonts w:asciiTheme="majorBidi" w:hAnsiTheme="majorBidi" w:cstheme="majorBidi"/>
              </w:rPr>
            </w:pP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lastRenderedPageBreak/>
              <w:t>8</w:t>
            </w:r>
          </w:p>
        </w:tc>
        <w:tc>
          <w:tcPr>
            <w:tcW w:w="2294" w:type="pct"/>
          </w:tcPr>
          <w:p w:rsidR="00C812C7" w:rsidRPr="00274763" w:rsidRDefault="00FF2A68" w:rsidP="0052370E">
            <w:pPr>
              <w:rPr>
                <w:rFonts w:asciiTheme="majorBidi" w:hAnsiTheme="majorBidi" w:cstheme="majorBidi"/>
              </w:rPr>
            </w:pPr>
            <w:r w:rsidRPr="00FF2A68">
              <w:rPr>
                <w:rFonts w:asciiTheme="majorBidi" w:hAnsiTheme="majorBidi" w:cstheme="majorBidi"/>
              </w:rPr>
              <w:t>Mbështetja e vazhdueshme financiare dhe ekspertiza (nga OKB, etj)</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8</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Ndikimi në reputacionin e institucionit për shkak të moszbatimit të rekomandimeve</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9</w:t>
            </w:r>
          </w:p>
        </w:tc>
        <w:tc>
          <w:tcPr>
            <w:tcW w:w="2294" w:type="pct"/>
          </w:tcPr>
          <w:p w:rsidR="00C812C7" w:rsidRPr="00274763" w:rsidRDefault="00FF2A68" w:rsidP="0052370E">
            <w:pPr>
              <w:rPr>
                <w:rFonts w:asciiTheme="majorBidi" w:hAnsiTheme="majorBidi" w:cstheme="majorBidi"/>
              </w:rPr>
            </w:pPr>
            <w:r w:rsidRPr="00FF2A68">
              <w:rPr>
                <w:rFonts w:asciiTheme="majorBidi" w:hAnsiTheme="majorBidi" w:cstheme="majorBidi"/>
              </w:rPr>
              <w:t>Futja e dënimeve të detyrueshme ligjore për mospërputhje</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9</w:t>
            </w:r>
          </w:p>
        </w:tc>
        <w:tc>
          <w:tcPr>
            <w:tcW w:w="2229" w:type="pct"/>
          </w:tcPr>
          <w:p w:rsidR="00C812C7" w:rsidRPr="00274763" w:rsidRDefault="00FF2A68" w:rsidP="00FF2A68">
            <w:pPr>
              <w:rPr>
                <w:rFonts w:asciiTheme="majorBidi" w:hAnsiTheme="majorBidi" w:cstheme="majorBidi"/>
              </w:rPr>
            </w:pPr>
            <w:r w:rsidRPr="00FF2A68">
              <w:rPr>
                <w:rFonts w:asciiTheme="majorBidi" w:hAnsiTheme="majorBidi" w:cstheme="majorBidi"/>
              </w:rPr>
              <w:t xml:space="preserve">Mundësia e zvogëlimit të besimit të publikut në institucion për të bërë </w:t>
            </w:r>
            <w:r>
              <w:rPr>
                <w:rFonts w:asciiTheme="majorBidi" w:hAnsiTheme="majorBidi" w:cstheme="majorBidi"/>
              </w:rPr>
              <w:t xml:space="preserve">një </w:t>
            </w:r>
            <w:r w:rsidRPr="00FF2A68">
              <w:rPr>
                <w:rFonts w:asciiTheme="majorBidi" w:hAnsiTheme="majorBidi" w:cstheme="majorBidi"/>
              </w:rPr>
              <w:t>ndryshim</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10</w:t>
            </w:r>
          </w:p>
        </w:tc>
        <w:tc>
          <w:tcPr>
            <w:tcW w:w="2294" w:type="pct"/>
          </w:tcPr>
          <w:p w:rsidR="00C812C7" w:rsidRPr="00274763" w:rsidRDefault="00FF2A68" w:rsidP="0052370E">
            <w:pPr>
              <w:rPr>
                <w:rFonts w:asciiTheme="majorBidi" w:hAnsiTheme="majorBidi" w:cstheme="majorBidi"/>
              </w:rPr>
            </w:pPr>
            <w:r w:rsidRPr="00FF2A68">
              <w:rPr>
                <w:rFonts w:asciiTheme="majorBidi" w:hAnsiTheme="majorBidi" w:cstheme="majorBidi"/>
              </w:rPr>
              <w:t>Kuadri ligjor mund të përmirësohet</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10</w:t>
            </w:r>
          </w:p>
        </w:tc>
        <w:tc>
          <w:tcPr>
            <w:tcW w:w="2229" w:type="pct"/>
          </w:tcPr>
          <w:p w:rsidR="00C812C7" w:rsidRPr="00274763" w:rsidRDefault="00FF2A68" w:rsidP="00FF2A68">
            <w:pPr>
              <w:rPr>
                <w:rFonts w:asciiTheme="majorBidi" w:hAnsiTheme="majorBidi" w:cstheme="majorBidi"/>
              </w:rPr>
            </w:pPr>
            <w:r>
              <w:rPr>
                <w:rFonts w:asciiTheme="majorBidi" w:hAnsiTheme="majorBidi" w:cstheme="majorBidi"/>
              </w:rPr>
              <w:t xml:space="preserve">Sulmet politike dhe mediale në </w:t>
            </w:r>
            <w:r w:rsidRPr="00FF2A68">
              <w:rPr>
                <w:rFonts w:asciiTheme="majorBidi" w:hAnsiTheme="majorBidi" w:cstheme="majorBidi"/>
              </w:rPr>
              <w:t>IA</w:t>
            </w:r>
            <w:r>
              <w:rPr>
                <w:rFonts w:asciiTheme="majorBidi" w:hAnsiTheme="majorBidi" w:cstheme="majorBidi"/>
              </w:rPr>
              <w:t>P-në</w:t>
            </w:r>
            <w:r w:rsidRPr="00FF2A68">
              <w:rPr>
                <w:rFonts w:asciiTheme="majorBidi" w:hAnsiTheme="majorBidi" w:cstheme="majorBidi"/>
              </w:rPr>
              <w:t>, pas mbështetjes së disa komuniteteve (përfshirë romët, LGBTI)</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11</w:t>
            </w:r>
          </w:p>
        </w:tc>
        <w:tc>
          <w:tcPr>
            <w:tcW w:w="2294" w:type="pct"/>
          </w:tcPr>
          <w:p w:rsidR="00C812C7" w:rsidRPr="00274763" w:rsidRDefault="00FF2A68" w:rsidP="00FF2A68">
            <w:pPr>
              <w:rPr>
                <w:rFonts w:asciiTheme="majorBidi" w:hAnsiTheme="majorBidi" w:cstheme="majorBidi"/>
              </w:rPr>
            </w:pPr>
            <w:r w:rsidRPr="00FF2A68">
              <w:rPr>
                <w:rFonts w:asciiTheme="majorBidi" w:hAnsiTheme="majorBidi" w:cstheme="majorBidi"/>
              </w:rPr>
              <w:t xml:space="preserve">Tërheqjen e vëmendjes përmes mediave për probleme të veçanta dhe </w:t>
            </w:r>
            <w:r>
              <w:rPr>
                <w:rFonts w:asciiTheme="majorBidi" w:hAnsiTheme="majorBidi" w:cstheme="majorBidi"/>
              </w:rPr>
              <w:t>seancat e</w:t>
            </w:r>
            <w:r w:rsidRPr="00FF2A68">
              <w:rPr>
                <w:rFonts w:asciiTheme="majorBidi" w:hAnsiTheme="majorBidi" w:cstheme="majorBidi"/>
              </w:rPr>
              <w:t xml:space="preserve"> parlamentit</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11</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Nuk ka vlerësim të duhur të raporteve nga parlamenti</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12</w:t>
            </w:r>
          </w:p>
        </w:tc>
        <w:tc>
          <w:tcPr>
            <w:tcW w:w="2294" w:type="pct"/>
          </w:tcPr>
          <w:p w:rsidR="00C812C7" w:rsidRPr="00274763" w:rsidRDefault="00FF2A68" w:rsidP="0052370E">
            <w:pPr>
              <w:rPr>
                <w:rFonts w:asciiTheme="majorBidi" w:hAnsiTheme="majorBidi" w:cstheme="majorBidi"/>
              </w:rPr>
            </w:pPr>
            <w:r w:rsidRPr="00FF2A68">
              <w:rPr>
                <w:rFonts w:asciiTheme="majorBidi" w:hAnsiTheme="majorBidi" w:cstheme="majorBidi"/>
              </w:rPr>
              <w:t>Përmirësimi i përdorimit të produkteve teknologjike</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12</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Mundësia e zyrave rajonale të mbyllura për shkak të mungesës së burimeve</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13</w:t>
            </w:r>
          </w:p>
        </w:tc>
        <w:tc>
          <w:tcPr>
            <w:tcW w:w="2294" w:type="pct"/>
          </w:tcPr>
          <w:p w:rsidR="00C812C7" w:rsidRPr="00274763" w:rsidRDefault="00FF2A68" w:rsidP="0052370E">
            <w:pPr>
              <w:rPr>
                <w:rFonts w:asciiTheme="majorBidi" w:hAnsiTheme="majorBidi" w:cstheme="majorBidi"/>
              </w:rPr>
            </w:pPr>
            <w:r w:rsidRPr="00FF2A68">
              <w:rPr>
                <w:rFonts w:asciiTheme="majorBidi" w:hAnsiTheme="majorBidi" w:cstheme="majorBidi"/>
              </w:rPr>
              <w:t>Trajnimi në procesin e prokurimit publik</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13</w:t>
            </w:r>
          </w:p>
        </w:tc>
        <w:tc>
          <w:tcPr>
            <w:tcW w:w="2229" w:type="pct"/>
          </w:tcPr>
          <w:p w:rsidR="00C812C7" w:rsidRPr="00274763" w:rsidRDefault="00FF2A68" w:rsidP="0052370E">
            <w:pPr>
              <w:rPr>
                <w:rFonts w:asciiTheme="majorBidi" w:hAnsiTheme="majorBidi" w:cstheme="majorBidi"/>
              </w:rPr>
            </w:pPr>
            <w:r w:rsidRPr="00FF2A68">
              <w:rPr>
                <w:rFonts w:asciiTheme="majorBidi" w:hAnsiTheme="majorBidi" w:cstheme="majorBidi"/>
              </w:rPr>
              <w:t xml:space="preserve">Mungesa e mbështetjes nga grupe të ndryshme parlamentare mbi kërkesat e </w:t>
            </w:r>
            <w:r w:rsidR="007C406D" w:rsidRPr="00FF2A68">
              <w:rPr>
                <w:rFonts w:asciiTheme="majorBidi" w:hAnsiTheme="majorBidi" w:cstheme="majorBidi"/>
              </w:rPr>
              <w:t>IA</w:t>
            </w:r>
            <w:r w:rsidR="007C406D">
              <w:rPr>
                <w:rFonts w:asciiTheme="majorBidi" w:hAnsiTheme="majorBidi" w:cstheme="majorBidi"/>
              </w:rPr>
              <w:t>P-së</w:t>
            </w:r>
            <w:r w:rsidRPr="00FF2A68">
              <w:rPr>
                <w:rFonts w:asciiTheme="majorBidi" w:hAnsiTheme="majorBidi" w:cstheme="majorBidi"/>
              </w:rPr>
              <w:t xml:space="preserve"> për ndryshime ligjore</w:t>
            </w:r>
          </w:p>
        </w:tc>
      </w:tr>
      <w:tr w:rsidR="00C812C7" w:rsidRPr="00274763" w:rsidTr="00FF2A68">
        <w:tc>
          <w:tcPr>
            <w:tcW w:w="208" w:type="pct"/>
          </w:tcPr>
          <w:p w:rsidR="00C812C7" w:rsidRPr="00274763" w:rsidRDefault="00C812C7" w:rsidP="0052370E">
            <w:pPr>
              <w:rPr>
                <w:rFonts w:asciiTheme="majorBidi" w:hAnsiTheme="majorBidi" w:cstheme="majorBidi"/>
              </w:rPr>
            </w:pPr>
            <w:r w:rsidRPr="00274763">
              <w:rPr>
                <w:rFonts w:asciiTheme="majorBidi" w:hAnsiTheme="majorBidi" w:cstheme="majorBidi"/>
              </w:rPr>
              <w:t>14</w:t>
            </w:r>
          </w:p>
        </w:tc>
        <w:tc>
          <w:tcPr>
            <w:tcW w:w="2294" w:type="pct"/>
          </w:tcPr>
          <w:p w:rsidR="00C812C7" w:rsidRPr="00274763" w:rsidRDefault="00FF2A68" w:rsidP="0052370E">
            <w:pPr>
              <w:rPr>
                <w:rFonts w:asciiTheme="majorBidi" w:hAnsiTheme="majorBidi" w:cstheme="majorBidi"/>
              </w:rPr>
            </w:pPr>
            <w:r w:rsidRPr="00FF2A68">
              <w:rPr>
                <w:rFonts w:asciiTheme="majorBidi" w:hAnsiTheme="majorBidi" w:cstheme="majorBidi"/>
              </w:rPr>
              <w:t>Demografia e Shqipërisë me një popullsi të madhe rinore me nivel të arsimit të lartë (krahasuar me atë të mëparshëm) dhe lëvizshmërisë së lartë sociale (Mosha mesatare, 33 vjeç)</w:t>
            </w:r>
          </w:p>
        </w:tc>
        <w:tc>
          <w:tcPr>
            <w:tcW w:w="269" w:type="pct"/>
          </w:tcPr>
          <w:p w:rsidR="00C812C7" w:rsidRPr="00274763" w:rsidRDefault="00C812C7" w:rsidP="0052370E">
            <w:pPr>
              <w:rPr>
                <w:rFonts w:asciiTheme="majorBidi" w:hAnsiTheme="majorBidi" w:cstheme="majorBidi"/>
              </w:rPr>
            </w:pPr>
            <w:r w:rsidRPr="00274763">
              <w:rPr>
                <w:rFonts w:asciiTheme="majorBidi" w:hAnsiTheme="majorBidi" w:cstheme="majorBidi"/>
              </w:rPr>
              <w:t>14</w:t>
            </w:r>
          </w:p>
        </w:tc>
        <w:tc>
          <w:tcPr>
            <w:tcW w:w="2229" w:type="pct"/>
          </w:tcPr>
          <w:p w:rsidR="00C812C7" w:rsidRPr="00274763" w:rsidRDefault="007C406D" w:rsidP="0052370E">
            <w:pPr>
              <w:rPr>
                <w:rFonts w:asciiTheme="majorBidi" w:hAnsiTheme="majorBidi" w:cstheme="majorBidi"/>
              </w:rPr>
            </w:pPr>
            <w:r w:rsidRPr="007C406D">
              <w:rPr>
                <w:rFonts w:asciiTheme="majorBidi" w:hAnsiTheme="majorBidi" w:cstheme="majorBidi"/>
              </w:rPr>
              <w:t>Sfidat në përdorimin efekt</w:t>
            </w:r>
            <w:r>
              <w:rPr>
                <w:rFonts w:asciiTheme="majorBidi" w:hAnsiTheme="majorBidi" w:cstheme="majorBidi"/>
              </w:rPr>
              <w:t>iv të teknologjisë (mos përdorimi i</w:t>
            </w:r>
            <w:r w:rsidRPr="007C406D">
              <w:rPr>
                <w:rFonts w:asciiTheme="majorBidi" w:hAnsiTheme="majorBidi" w:cstheme="majorBidi"/>
              </w:rPr>
              <w:t xml:space="preserve"> teknologji</w:t>
            </w:r>
            <w:r>
              <w:rPr>
                <w:rFonts w:asciiTheme="majorBidi" w:hAnsiTheme="majorBidi" w:cstheme="majorBidi"/>
              </w:rPr>
              <w:t>së s</w:t>
            </w:r>
            <w:r w:rsidRPr="007C406D">
              <w:rPr>
                <w:rFonts w:asciiTheme="majorBidi" w:hAnsiTheme="majorBidi" w:cstheme="majorBidi"/>
              </w:rPr>
              <w:t>ë lartë)</w:t>
            </w:r>
          </w:p>
        </w:tc>
      </w:tr>
      <w:tr w:rsidR="00C812C7" w:rsidRPr="00274763" w:rsidTr="00FF2A68">
        <w:tc>
          <w:tcPr>
            <w:tcW w:w="208" w:type="pct"/>
          </w:tcPr>
          <w:p w:rsidR="00C812C7" w:rsidRPr="00274763" w:rsidRDefault="00C812C7" w:rsidP="00DD5CB8">
            <w:pPr>
              <w:rPr>
                <w:rFonts w:asciiTheme="majorBidi" w:hAnsiTheme="majorBidi" w:cstheme="majorBidi"/>
              </w:rPr>
            </w:pPr>
            <w:r w:rsidRPr="00274763">
              <w:rPr>
                <w:rFonts w:asciiTheme="majorBidi" w:hAnsiTheme="majorBidi" w:cstheme="majorBidi"/>
              </w:rPr>
              <w:t>1</w:t>
            </w:r>
            <w:r w:rsidR="00DD5CB8" w:rsidRPr="00274763">
              <w:rPr>
                <w:rFonts w:asciiTheme="majorBidi" w:hAnsiTheme="majorBidi" w:cstheme="majorBidi"/>
              </w:rPr>
              <w:t>5</w:t>
            </w:r>
          </w:p>
        </w:tc>
        <w:tc>
          <w:tcPr>
            <w:tcW w:w="2294" w:type="pct"/>
          </w:tcPr>
          <w:p w:rsidR="00C812C7" w:rsidRPr="00274763" w:rsidRDefault="00FF2A68" w:rsidP="0052370E">
            <w:pPr>
              <w:rPr>
                <w:rFonts w:asciiTheme="majorBidi" w:hAnsiTheme="majorBidi" w:cstheme="majorBidi"/>
              </w:rPr>
            </w:pPr>
            <w:r w:rsidRPr="00FF2A68">
              <w:rPr>
                <w:rFonts w:asciiTheme="majorBidi" w:hAnsiTheme="majorBidi" w:cstheme="majorBidi"/>
              </w:rPr>
              <w:t>Rritja e përdorimit të teknologjisë nga popullata</w:t>
            </w:r>
          </w:p>
        </w:tc>
        <w:tc>
          <w:tcPr>
            <w:tcW w:w="269" w:type="pct"/>
          </w:tcPr>
          <w:p w:rsidR="00C812C7" w:rsidRPr="00274763" w:rsidRDefault="00C812C7" w:rsidP="0052370E">
            <w:pPr>
              <w:rPr>
                <w:rFonts w:asciiTheme="majorBidi" w:hAnsiTheme="majorBidi" w:cstheme="majorBidi"/>
              </w:rPr>
            </w:pPr>
          </w:p>
        </w:tc>
        <w:tc>
          <w:tcPr>
            <w:tcW w:w="2229" w:type="pct"/>
          </w:tcPr>
          <w:p w:rsidR="00C812C7" w:rsidRPr="00274763" w:rsidRDefault="00C812C7" w:rsidP="0052370E">
            <w:pPr>
              <w:rPr>
                <w:rFonts w:asciiTheme="majorBidi" w:hAnsiTheme="majorBidi" w:cstheme="majorBidi"/>
              </w:rPr>
            </w:pPr>
          </w:p>
        </w:tc>
      </w:tr>
    </w:tbl>
    <w:p w:rsidR="0080415E" w:rsidRPr="00274763" w:rsidRDefault="0080415E" w:rsidP="009D25E8">
      <w:pPr>
        <w:rPr>
          <w:rFonts w:asciiTheme="majorBidi" w:hAnsiTheme="majorBidi" w:cstheme="majorBidi"/>
          <w:lang w:eastAsia="da-DK"/>
        </w:rPr>
      </w:pPr>
    </w:p>
    <w:p w:rsidR="0052370E" w:rsidRPr="00274763" w:rsidRDefault="00665C43" w:rsidP="00665C43">
      <w:pPr>
        <w:jc w:val="both"/>
        <w:rPr>
          <w:rFonts w:asciiTheme="majorBidi" w:eastAsia="Times New Roman" w:hAnsiTheme="majorBidi" w:cstheme="majorBidi"/>
          <w:lang w:eastAsia="da-DK"/>
        </w:rPr>
      </w:pPr>
      <w:r>
        <w:rPr>
          <w:rFonts w:asciiTheme="majorBidi" w:eastAsia="Times New Roman" w:hAnsiTheme="majorBidi" w:cstheme="majorBidi"/>
          <w:lang w:eastAsia="da-DK"/>
        </w:rPr>
        <w:t>Analiza</w:t>
      </w:r>
      <w:r w:rsidRPr="00665C43">
        <w:rPr>
          <w:rFonts w:asciiTheme="majorBidi" w:eastAsia="Times New Roman" w:hAnsiTheme="majorBidi" w:cstheme="majorBidi"/>
          <w:lang w:eastAsia="da-DK"/>
        </w:rPr>
        <w:t xml:space="preserve"> SWOT ndihmoi në krijimin e bazës për identifikimin e </w:t>
      </w:r>
      <w:r w:rsidR="004B23EE">
        <w:rPr>
          <w:rFonts w:asciiTheme="majorBidi" w:eastAsia="Times New Roman" w:hAnsiTheme="majorBidi" w:cstheme="majorBidi"/>
          <w:lang w:eastAsia="da-DK"/>
        </w:rPr>
        <w:t xml:space="preserve">fushave </w:t>
      </w:r>
      <w:r w:rsidRPr="00665C43">
        <w:rPr>
          <w:rFonts w:asciiTheme="majorBidi" w:eastAsia="Times New Roman" w:hAnsiTheme="majorBidi" w:cstheme="majorBidi"/>
          <w:lang w:eastAsia="da-DK"/>
        </w:rPr>
        <w:t xml:space="preserve">të rezultateve </w:t>
      </w:r>
      <w:r>
        <w:rPr>
          <w:rFonts w:asciiTheme="majorBidi" w:eastAsia="Times New Roman" w:hAnsiTheme="majorBidi" w:cstheme="majorBidi"/>
          <w:lang w:eastAsia="da-DK"/>
        </w:rPr>
        <w:t>kryesore (ZRK</w:t>
      </w:r>
      <w:r w:rsidRPr="00665C43">
        <w:rPr>
          <w:rFonts w:asciiTheme="majorBidi" w:eastAsia="Times New Roman" w:hAnsiTheme="majorBidi" w:cstheme="majorBidi"/>
          <w:lang w:eastAsia="da-DK"/>
        </w:rPr>
        <w:t xml:space="preserve">s) dhe strategjive, të cilat mund të mbështeten në pikat e forta për të transformuar ofrimin e shërbimeve tek </w:t>
      </w:r>
      <w:r w:rsidR="001D6E94">
        <w:rPr>
          <w:rFonts w:asciiTheme="majorBidi" w:eastAsia="Times New Roman" w:hAnsiTheme="majorBidi" w:cstheme="majorBidi"/>
          <w:lang w:eastAsia="da-DK"/>
        </w:rPr>
        <w:t xml:space="preserve">popullsia </w:t>
      </w:r>
      <w:r w:rsidRPr="00665C43">
        <w:rPr>
          <w:rFonts w:asciiTheme="majorBidi" w:eastAsia="Times New Roman" w:hAnsiTheme="majorBidi" w:cstheme="majorBidi"/>
          <w:lang w:eastAsia="da-DK"/>
        </w:rPr>
        <w:t xml:space="preserve">e Shqipërisë dhe maksimizimin e përfitimeve të mundësive, ndërsa në të njëjtën kohë </w:t>
      </w:r>
      <w:r w:rsidR="001D6E94">
        <w:rPr>
          <w:rFonts w:asciiTheme="majorBidi" w:eastAsia="Times New Roman" w:hAnsiTheme="majorBidi" w:cstheme="majorBidi"/>
          <w:lang w:eastAsia="da-DK"/>
        </w:rPr>
        <w:t xml:space="preserve">edhe mënyrën </w:t>
      </w:r>
      <w:r w:rsidRPr="00665C43">
        <w:rPr>
          <w:rFonts w:asciiTheme="majorBidi" w:eastAsia="Times New Roman" w:hAnsiTheme="majorBidi" w:cstheme="majorBidi"/>
          <w:lang w:eastAsia="da-DK"/>
        </w:rPr>
        <w:t>se si të përdorin pikat e forta dhe mundësitë për të zvogëluar kërcënimet dhe dobësitë. Përveç kësaj, janë kryer analiza të detajuara të faktorit të brendshëm dhe të jashtëm (PESTL) me qëllim që të kuptohen më mirë potencialet për kryerjen me sukses të strategjive dhe aktiviteteve të caktuara (analizat janë të disponueshme në Anekset 4.1 dhe 4.2).</w:t>
      </w:r>
    </w:p>
    <w:p w:rsidR="0052370E" w:rsidRPr="00274763" w:rsidRDefault="0052370E" w:rsidP="009D25E8">
      <w:pPr>
        <w:rPr>
          <w:rFonts w:asciiTheme="majorBidi" w:hAnsiTheme="majorBidi" w:cstheme="majorBidi"/>
          <w:lang w:eastAsia="da-DK"/>
        </w:rPr>
      </w:pPr>
    </w:p>
    <w:p w:rsidR="006738AF" w:rsidRPr="00274763" w:rsidRDefault="006738AF" w:rsidP="009D25E8">
      <w:pPr>
        <w:rPr>
          <w:rFonts w:asciiTheme="majorBidi" w:hAnsiTheme="majorBidi" w:cstheme="majorBidi"/>
          <w:lang w:eastAsia="da-DK"/>
        </w:rPr>
      </w:pPr>
    </w:p>
    <w:p w:rsidR="006738AF" w:rsidRPr="00274763" w:rsidRDefault="006738AF" w:rsidP="009D25E8">
      <w:pPr>
        <w:rPr>
          <w:rFonts w:asciiTheme="majorBidi" w:eastAsia="Times New Roman" w:hAnsiTheme="majorBidi" w:cstheme="majorBidi"/>
          <w:lang w:eastAsia="da-DK"/>
        </w:rPr>
      </w:pPr>
    </w:p>
    <w:p w:rsidR="00B7587A" w:rsidRPr="00B7587A" w:rsidRDefault="0063283D" w:rsidP="00B7587A">
      <w:pPr>
        <w:rPr>
          <w:rFonts w:asciiTheme="majorBidi" w:eastAsiaTheme="majorEastAsia" w:hAnsiTheme="majorBidi" w:cstheme="majorBidi"/>
          <w:b/>
          <w:bCs/>
          <w:color w:val="365F91" w:themeColor="accent1" w:themeShade="BF"/>
          <w:sz w:val="36"/>
          <w:szCs w:val="36"/>
        </w:rPr>
      </w:pPr>
      <w:r w:rsidRPr="00274763">
        <w:rPr>
          <w:rFonts w:asciiTheme="majorBidi" w:hAnsiTheme="majorBidi" w:cstheme="majorBidi"/>
          <w:sz w:val="36"/>
          <w:szCs w:val="36"/>
        </w:rPr>
        <w:br w:type="page"/>
      </w:r>
    </w:p>
    <w:p w:rsidR="00B7587A" w:rsidRPr="00B7587A" w:rsidRDefault="00B7587A" w:rsidP="00B7587A">
      <w:pPr>
        <w:pStyle w:val="Kokzimi1"/>
      </w:pPr>
      <w:bookmarkStart w:id="35" w:name="_Toc530668254"/>
      <w:r w:rsidRPr="00B7587A">
        <w:lastRenderedPageBreak/>
        <w:t>KAPITULLI 3</w:t>
      </w:r>
    </w:p>
    <w:p w:rsidR="00E42683" w:rsidRPr="00CB7969" w:rsidRDefault="001D6E94" w:rsidP="00B7587A">
      <w:pPr>
        <w:pStyle w:val="Kokzimi1"/>
      </w:pPr>
      <w:r>
        <w:t>Plani strategjik</w:t>
      </w:r>
      <w:r w:rsidR="00213E65" w:rsidRPr="00274763">
        <w:t xml:space="preserve"> </w:t>
      </w:r>
      <w:r w:rsidR="008162FA" w:rsidRPr="00274763">
        <w:t>201</w:t>
      </w:r>
      <w:r w:rsidR="000875BD" w:rsidRPr="00274763">
        <w:t>8</w:t>
      </w:r>
      <w:r w:rsidR="00213E65" w:rsidRPr="00274763">
        <w:t xml:space="preserve"> - </w:t>
      </w:r>
      <w:r w:rsidR="008162FA" w:rsidRPr="00274763">
        <w:t>202</w:t>
      </w:r>
      <w:bookmarkEnd w:id="28"/>
      <w:bookmarkEnd w:id="30"/>
      <w:r w:rsidR="00D93736" w:rsidRPr="00274763">
        <w:t>2</w:t>
      </w:r>
      <w:bookmarkEnd w:id="31"/>
      <w:bookmarkEnd w:id="35"/>
    </w:p>
    <w:p w:rsidR="00F82338" w:rsidRPr="00274763" w:rsidRDefault="00F82338" w:rsidP="009D25E8">
      <w:pPr>
        <w:pStyle w:val="Kokzimi2"/>
        <w:spacing w:after="240"/>
        <w:rPr>
          <w:rFonts w:asciiTheme="majorBidi" w:hAnsiTheme="majorBidi"/>
        </w:rPr>
      </w:pPr>
      <w:bookmarkStart w:id="36" w:name="_Toc530668255"/>
      <w:r w:rsidRPr="00274763">
        <w:rPr>
          <w:rFonts w:asciiTheme="majorBidi" w:hAnsiTheme="majorBidi"/>
        </w:rPr>
        <w:t xml:space="preserve">3.1 </w:t>
      </w:r>
      <w:bookmarkEnd w:id="36"/>
      <w:r w:rsidR="004B23EE">
        <w:rPr>
          <w:rFonts w:asciiTheme="majorBidi" w:hAnsiTheme="majorBidi"/>
        </w:rPr>
        <w:t>Fusha</w:t>
      </w:r>
      <w:r w:rsidR="00986290">
        <w:rPr>
          <w:rFonts w:asciiTheme="majorBidi" w:hAnsiTheme="majorBidi"/>
        </w:rPr>
        <w:t>t e rezultateve kryesore</w:t>
      </w:r>
    </w:p>
    <w:p w:rsidR="00AC7B62" w:rsidRPr="00AC7B62" w:rsidRDefault="00AC7B62" w:rsidP="00F166AB">
      <w:pPr>
        <w:pStyle w:val="Kokzimi2"/>
        <w:spacing w:line="360" w:lineRule="auto"/>
        <w:jc w:val="both"/>
        <w:rPr>
          <w:rFonts w:asciiTheme="majorBidi" w:eastAsiaTheme="minorHAnsi" w:hAnsiTheme="majorBidi"/>
          <w:b w:val="0"/>
          <w:bCs w:val="0"/>
          <w:color w:val="auto"/>
          <w:sz w:val="22"/>
          <w:szCs w:val="22"/>
        </w:rPr>
      </w:pPr>
      <w:bookmarkStart w:id="37" w:name="_Toc530668256"/>
      <w:bookmarkStart w:id="38" w:name="_Toc448495241"/>
      <w:bookmarkStart w:id="39" w:name="_Toc516148070"/>
      <w:bookmarkStart w:id="40" w:name="_Toc372527598"/>
      <w:bookmarkStart w:id="41" w:name="_Toc447811837"/>
      <w:r w:rsidRPr="00AC7B62">
        <w:rPr>
          <w:rFonts w:asciiTheme="majorBidi" w:eastAsiaTheme="minorHAnsi" w:hAnsiTheme="majorBidi"/>
          <w:b w:val="0"/>
          <w:bCs w:val="0"/>
          <w:color w:val="auto"/>
          <w:sz w:val="22"/>
          <w:szCs w:val="22"/>
        </w:rPr>
        <w:t xml:space="preserve">Për periudhën e planifikimit 2018-2022, Avokati i Popullit ka zgjedhur </w:t>
      </w:r>
      <w:r>
        <w:rPr>
          <w:rFonts w:asciiTheme="majorBidi" w:eastAsiaTheme="minorHAnsi" w:hAnsiTheme="majorBidi"/>
          <w:b w:val="0"/>
          <w:bCs w:val="0"/>
          <w:color w:val="auto"/>
          <w:sz w:val="22"/>
          <w:szCs w:val="22"/>
        </w:rPr>
        <w:t xml:space="preserve">katër </w:t>
      </w:r>
      <w:r w:rsidR="004B23EE">
        <w:rPr>
          <w:rFonts w:asciiTheme="majorBidi" w:eastAsiaTheme="minorHAnsi" w:hAnsiTheme="majorBidi"/>
          <w:b w:val="0"/>
          <w:bCs w:val="0"/>
          <w:color w:val="auto"/>
          <w:sz w:val="22"/>
          <w:szCs w:val="22"/>
        </w:rPr>
        <w:t xml:space="preserve">Fushat </w:t>
      </w:r>
      <w:r>
        <w:rPr>
          <w:rFonts w:asciiTheme="majorBidi" w:eastAsiaTheme="minorHAnsi" w:hAnsiTheme="majorBidi"/>
          <w:b w:val="0"/>
          <w:bCs w:val="0"/>
          <w:color w:val="auto"/>
          <w:sz w:val="22"/>
          <w:szCs w:val="22"/>
        </w:rPr>
        <w:t>me rezultate</w:t>
      </w:r>
      <w:r w:rsidR="001B5792">
        <w:rPr>
          <w:rFonts w:asciiTheme="majorBidi" w:eastAsiaTheme="minorHAnsi" w:hAnsiTheme="majorBidi"/>
          <w:b w:val="0"/>
          <w:bCs w:val="0"/>
          <w:color w:val="auto"/>
          <w:sz w:val="22"/>
          <w:szCs w:val="22"/>
        </w:rPr>
        <w:t>t</w:t>
      </w:r>
      <w:r>
        <w:rPr>
          <w:rFonts w:asciiTheme="majorBidi" w:eastAsiaTheme="minorHAnsi" w:hAnsiTheme="majorBidi"/>
          <w:b w:val="0"/>
          <w:bCs w:val="0"/>
          <w:color w:val="auto"/>
          <w:sz w:val="22"/>
          <w:szCs w:val="22"/>
        </w:rPr>
        <w:t xml:space="preserve"> kryesore</w:t>
      </w:r>
      <w:r w:rsidRPr="00AC7B62">
        <w:rPr>
          <w:rFonts w:asciiTheme="majorBidi" w:eastAsiaTheme="minorHAnsi" w:hAnsiTheme="majorBidi"/>
          <w:b w:val="0"/>
          <w:bCs w:val="0"/>
          <w:color w:val="auto"/>
          <w:sz w:val="22"/>
          <w:szCs w:val="22"/>
        </w:rPr>
        <w:t xml:space="preserve"> (</w:t>
      </w:r>
      <w:r>
        <w:rPr>
          <w:rFonts w:asciiTheme="majorBidi" w:eastAsiaTheme="minorHAnsi" w:hAnsiTheme="majorBidi"/>
          <w:b w:val="0"/>
          <w:bCs w:val="0"/>
          <w:color w:val="auto"/>
          <w:sz w:val="22"/>
          <w:szCs w:val="22"/>
        </w:rPr>
        <w:t>ZRK</w:t>
      </w:r>
      <w:r w:rsidRPr="00AC7B62">
        <w:rPr>
          <w:rFonts w:asciiTheme="majorBidi" w:eastAsiaTheme="minorHAnsi" w:hAnsiTheme="majorBidi"/>
          <w:b w:val="0"/>
          <w:bCs w:val="0"/>
          <w:color w:val="auto"/>
          <w:sz w:val="22"/>
          <w:szCs w:val="22"/>
        </w:rPr>
        <w:t xml:space="preserve">), bazuar në analizën SWOT </w:t>
      </w:r>
      <w:r>
        <w:rPr>
          <w:rFonts w:asciiTheme="majorBidi" w:eastAsiaTheme="minorHAnsi" w:hAnsiTheme="majorBidi"/>
          <w:b w:val="0"/>
          <w:bCs w:val="0"/>
          <w:color w:val="auto"/>
          <w:sz w:val="22"/>
          <w:szCs w:val="22"/>
        </w:rPr>
        <w:t xml:space="preserve">si </w:t>
      </w:r>
      <w:r w:rsidRPr="00AC7B62">
        <w:rPr>
          <w:rFonts w:asciiTheme="majorBidi" w:eastAsiaTheme="minorHAnsi" w:hAnsiTheme="majorBidi"/>
          <w:b w:val="0"/>
          <w:bCs w:val="0"/>
          <w:color w:val="auto"/>
          <w:sz w:val="22"/>
          <w:szCs w:val="22"/>
        </w:rPr>
        <w:t xml:space="preserve">dhe konsiderata të tjera institucionale. </w:t>
      </w:r>
      <w:r>
        <w:rPr>
          <w:rFonts w:asciiTheme="majorBidi" w:eastAsiaTheme="minorHAnsi" w:hAnsiTheme="majorBidi"/>
          <w:b w:val="0"/>
          <w:bCs w:val="0"/>
          <w:color w:val="auto"/>
          <w:sz w:val="22"/>
          <w:szCs w:val="22"/>
        </w:rPr>
        <w:t>ZRK</w:t>
      </w:r>
      <w:r w:rsidRPr="00AC7B62">
        <w:rPr>
          <w:rFonts w:asciiTheme="majorBidi" w:eastAsiaTheme="minorHAnsi" w:hAnsiTheme="majorBidi"/>
          <w:b w:val="0"/>
          <w:bCs w:val="0"/>
          <w:color w:val="auto"/>
          <w:sz w:val="22"/>
          <w:szCs w:val="22"/>
        </w:rPr>
        <w:t>-të së bashku me prioritetet strategjike përkatëse janë si më poshtë:</w:t>
      </w:r>
    </w:p>
    <w:p w:rsidR="00AC7B62" w:rsidRPr="001B5792" w:rsidRDefault="00AC7B62" w:rsidP="001B5792">
      <w:pPr>
        <w:pStyle w:val="Kokzimi2"/>
        <w:jc w:val="both"/>
        <w:rPr>
          <w:rFonts w:asciiTheme="majorBidi" w:eastAsiaTheme="minorHAnsi" w:hAnsiTheme="majorBidi"/>
          <w:bCs w:val="0"/>
          <w:color w:val="auto"/>
          <w:sz w:val="22"/>
          <w:szCs w:val="22"/>
        </w:rPr>
      </w:pPr>
      <w:r w:rsidRPr="001B5792">
        <w:rPr>
          <w:rFonts w:asciiTheme="majorBidi" w:eastAsiaTheme="minorHAnsi" w:hAnsiTheme="majorBidi"/>
          <w:bCs w:val="0"/>
          <w:color w:val="auto"/>
          <w:sz w:val="22"/>
          <w:szCs w:val="22"/>
        </w:rPr>
        <w:t xml:space="preserve">FUSHA </w:t>
      </w:r>
      <w:r w:rsidR="001B5792" w:rsidRPr="001B5792">
        <w:rPr>
          <w:rFonts w:asciiTheme="majorBidi" w:eastAsiaTheme="minorHAnsi" w:hAnsiTheme="majorBidi"/>
          <w:bCs w:val="0"/>
          <w:color w:val="auto"/>
          <w:sz w:val="22"/>
          <w:szCs w:val="22"/>
        </w:rPr>
        <w:t>ME REZULTATE</w:t>
      </w:r>
      <w:r w:rsidR="002A0BA3">
        <w:rPr>
          <w:rFonts w:asciiTheme="majorBidi" w:eastAsiaTheme="minorHAnsi" w:hAnsiTheme="majorBidi"/>
          <w:bCs w:val="0"/>
          <w:color w:val="auto"/>
          <w:sz w:val="22"/>
          <w:szCs w:val="22"/>
        </w:rPr>
        <w:t>T</w:t>
      </w:r>
      <w:r w:rsidR="001B5792" w:rsidRPr="001B5792">
        <w:rPr>
          <w:rFonts w:asciiTheme="majorBidi" w:eastAsiaTheme="minorHAnsi" w:hAnsiTheme="majorBidi"/>
          <w:bCs w:val="0"/>
          <w:color w:val="auto"/>
          <w:sz w:val="22"/>
          <w:szCs w:val="22"/>
        </w:rPr>
        <w:t xml:space="preserve"> </w:t>
      </w:r>
      <w:r w:rsidRPr="001B5792">
        <w:rPr>
          <w:rFonts w:asciiTheme="majorBidi" w:eastAsiaTheme="minorHAnsi" w:hAnsiTheme="majorBidi"/>
          <w:bCs w:val="0"/>
          <w:color w:val="auto"/>
          <w:sz w:val="22"/>
          <w:szCs w:val="22"/>
        </w:rPr>
        <w:t>KRYESORE 1: MBROJTJA E TË DREJTAVE TË NJERIUT DHE PARANDALIMI I SHKELJEVE</w:t>
      </w:r>
    </w:p>
    <w:p w:rsidR="002A0BA3" w:rsidRDefault="00AC7B62" w:rsidP="009F7B20">
      <w:pPr>
        <w:pStyle w:val="Kokzimi2"/>
        <w:numPr>
          <w:ilvl w:val="0"/>
          <w:numId w:val="14"/>
        </w:numPr>
        <w:spacing w:before="0" w:line="360" w:lineRule="auto"/>
        <w:rPr>
          <w:rFonts w:asciiTheme="majorBidi" w:eastAsiaTheme="minorHAnsi" w:hAnsiTheme="majorBidi"/>
          <w:b w:val="0"/>
          <w:bCs w:val="0"/>
          <w:color w:val="auto"/>
          <w:sz w:val="22"/>
          <w:szCs w:val="22"/>
        </w:rPr>
      </w:pPr>
      <w:r w:rsidRPr="002A5280">
        <w:rPr>
          <w:rFonts w:asciiTheme="majorBidi" w:eastAsiaTheme="minorHAnsi" w:hAnsiTheme="majorBidi"/>
          <w:bCs w:val="0"/>
          <w:color w:val="auto"/>
          <w:sz w:val="22"/>
          <w:szCs w:val="22"/>
        </w:rPr>
        <w:t>Strategjia</w:t>
      </w:r>
      <w:r w:rsidRPr="00AC7B62">
        <w:rPr>
          <w:rFonts w:asciiTheme="majorBidi" w:eastAsiaTheme="minorHAnsi" w:hAnsiTheme="majorBidi"/>
          <w:b w:val="0"/>
          <w:bCs w:val="0"/>
          <w:color w:val="auto"/>
          <w:sz w:val="22"/>
          <w:szCs w:val="22"/>
        </w:rPr>
        <w:t xml:space="preserve"> </w:t>
      </w:r>
      <w:r w:rsidRPr="002A0BA3">
        <w:rPr>
          <w:rFonts w:asciiTheme="majorBidi" w:eastAsiaTheme="minorHAnsi" w:hAnsiTheme="majorBidi"/>
          <w:bCs w:val="0"/>
          <w:color w:val="auto"/>
          <w:sz w:val="22"/>
          <w:szCs w:val="22"/>
        </w:rPr>
        <w:t>1.1</w:t>
      </w:r>
      <w:r w:rsidRPr="00AC7B62">
        <w:rPr>
          <w:rFonts w:asciiTheme="majorBidi" w:eastAsiaTheme="minorHAnsi" w:hAnsiTheme="majorBidi"/>
          <w:b w:val="0"/>
          <w:bCs w:val="0"/>
          <w:color w:val="auto"/>
          <w:sz w:val="22"/>
          <w:szCs w:val="22"/>
        </w:rPr>
        <w:t xml:space="preserve">: Adresimi i shkeljeve të të drejtave të njeriut dhe interesave të tjera të ligjshme të burrave, grave, djemve dhe vajzave </w:t>
      </w:r>
      <w:r w:rsidR="002A5280">
        <w:rPr>
          <w:rFonts w:asciiTheme="majorBidi" w:eastAsiaTheme="minorHAnsi" w:hAnsiTheme="majorBidi"/>
          <w:b w:val="0"/>
          <w:bCs w:val="0"/>
          <w:color w:val="auto"/>
          <w:sz w:val="22"/>
          <w:szCs w:val="22"/>
        </w:rPr>
        <w:t xml:space="preserve">si </w:t>
      </w:r>
      <w:r w:rsidRPr="00AC7B62">
        <w:rPr>
          <w:rFonts w:asciiTheme="majorBidi" w:eastAsiaTheme="minorHAnsi" w:hAnsiTheme="majorBidi"/>
          <w:b w:val="0"/>
          <w:bCs w:val="0"/>
          <w:color w:val="auto"/>
          <w:sz w:val="22"/>
          <w:szCs w:val="22"/>
        </w:rPr>
        <w:t xml:space="preserve">dhe ofrimi i mjeteve </w:t>
      </w:r>
      <w:r w:rsidR="002A5280">
        <w:rPr>
          <w:rFonts w:asciiTheme="majorBidi" w:eastAsiaTheme="minorHAnsi" w:hAnsiTheme="majorBidi"/>
          <w:b w:val="0"/>
          <w:bCs w:val="0"/>
          <w:color w:val="auto"/>
          <w:sz w:val="22"/>
          <w:szCs w:val="22"/>
        </w:rPr>
        <w:t xml:space="preserve">të përshtatshme </w:t>
      </w:r>
      <w:r w:rsidRPr="00AC7B62">
        <w:rPr>
          <w:rFonts w:asciiTheme="majorBidi" w:eastAsiaTheme="minorHAnsi" w:hAnsiTheme="majorBidi"/>
          <w:b w:val="0"/>
          <w:bCs w:val="0"/>
          <w:color w:val="auto"/>
          <w:sz w:val="22"/>
          <w:szCs w:val="22"/>
        </w:rPr>
        <w:t>për viktimat</w:t>
      </w:r>
    </w:p>
    <w:p w:rsidR="002A0BA3" w:rsidRDefault="00AC7B62" w:rsidP="009F7B20">
      <w:pPr>
        <w:pStyle w:val="Kokzimi2"/>
        <w:numPr>
          <w:ilvl w:val="0"/>
          <w:numId w:val="14"/>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1.2</w:t>
      </w:r>
      <w:r w:rsidRPr="002A0BA3">
        <w:rPr>
          <w:rFonts w:asciiTheme="majorBidi" w:eastAsiaTheme="minorHAnsi" w:hAnsiTheme="majorBidi"/>
          <w:b w:val="0"/>
          <w:bCs w:val="0"/>
          <w:color w:val="auto"/>
          <w:sz w:val="22"/>
          <w:szCs w:val="22"/>
        </w:rPr>
        <w:t>: Parandalimi i shkeljeve të të drejtave të njeriut</w:t>
      </w:r>
    </w:p>
    <w:p w:rsidR="002A0BA3" w:rsidRDefault="00AC7B62" w:rsidP="009F7B20">
      <w:pPr>
        <w:pStyle w:val="Kokzimi2"/>
        <w:numPr>
          <w:ilvl w:val="0"/>
          <w:numId w:val="14"/>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1.3</w:t>
      </w:r>
      <w:r w:rsidRPr="002A0BA3">
        <w:rPr>
          <w:rFonts w:asciiTheme="majorBidi" w:eastAsiaTheme="minorHAnsi" w:hAnsiTheme="majorBidi"/>
          <w:b w:val="0"/>
          <w:bCs w:val="0"/>
          <w:color w:val="auto"/>
          <w:sz w:val="22"/>
          <w:szCs w:val="22"/>
        </w:rPr>
        <w:t>: Kuadri ligjor dhe zbatimi i të drejtave të njeriut</w:t>
      </w:r>
    </w:p>
    <w:p w:rsidR="002A0BA3" w:rsidRDefault="00AC7B62" w:rsidP="009F7B20">
      <w:pPr>
        <w:pStyle w:val="Kokzimi2"/>
        <w:numPr>
          <w:ilvl w:val="0"/>
          <w:numId w:val="14"/>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1.4</w:t>
      </w:r>
      <w:r w:rsidRPr="002A0BA3">
        <w:rPr>
          <w:rFonts w:asciiTheme="majorBidi" w:eastAsiaTheme="minorHAnsi" w:hAnsiTheme="majorBidi"/>
          <w:b w:val="0"/>
          <w:bCs w:val="0"/>
          <w:color w:val="auto"/>
          <w:sz w:val="22"/>
          <w:szCs w:val="22"/>
        </w:rPr>
        <w:t>: Mundësi të barabarta për të gjitha grupet vulnerabël</w:t>
      </w:r>
    </w:p>
    <w:p w:rsidR="00AC7B62" w:rsidRPr="002A0BA3" w:rsidRDefault="00AC7B62" w:rsidP="009F7B20">
      <w:pPr>
        <w:pStyle w:val="Kokzimi2"/>
        <w:numPr>
          <w:ilvl w:val="0"/>
          <w:numId w:val="14"/>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1.5</w:t>
      </w:r>
      <w:r w:rsidRPr="002A0BA3">
        <w:rPr>
          <w:rFonts w:asciiTheme="majorBidi" w:eastAsiaTheme="minorHAnsi" w:hAnsiTheme="majorBidi"/>
          <w:b w:val="0"/>
          <w:bCs w:val="0"/>
          <w:color w:val="auto"/>
          <w:sz w:val="22"/>
          <w:szCs w:val="22"/>
        </w:rPr>
        <w:t>: Të drejtat e njerëzve në lëvizje</w:t>
      </w:r>
    </w:p>
    <w:p w:rsidR="00AC7B62" w:rsidRPr="00AC7B62" w:rsidRDefault="002A0BA3" w:rsidP="00F166AB">
      <w:pPr>
        <w:pStyle w:val="Kokzimi2"/>
        <w:spacing w:line="360" w:lineRule="auto"/>
        <w:jc w:val="both"/>
        <w:rPr>
          <w:rFonts w:asciiTheme="majorBidi" w:eastAsiaTheme="minorHAnsi" w:hAnsiTheme="majorBidi"/>
          <w:b w:val="0"/>
          <w:bCs w:val="0"/>
          <w:color w:val="auto"/>
          <w:sz w:val="22"/>
          <w:szCs w:val="22"/>
        </w:rPr>
      </w:pPr>
      <w:r w:rsidRPr="001B5792">
        <w:rPr>
          <w:rFonts w:asciiTheme="majorBidi" w:eastAsiaTheme="minorHAnsi" w:hAnsiTheme="majorBidi"/>
          <w:bCs w:val="0"/>
          <w:color w:val="auto"/>
          <w:sz w:val="22"/>
          <w:szCs w:val="22"/>
        </w:rPr>
        <w:t>FUSHA ME REZULTATE</w:t>
      </w:r>
      <w:r>
        <w:rPr>
          <w:rFonts w:asciiTheme="majorBidi" w:eastAsiaTheme="minorHAnsi" w:hAnsiTheme="majorBidi"/>
          <w:bCs w:val="0"/>
          <w:color w:val="auto"/>
          <w:sz w:val="22"/>
          <w:szCs w:val="22"/>
        </w:rPr>
        <w:t>T</w:t>
      </w:r>
      <w:r w:rsidRPr="001B5792">
        <w:rPr>
          <w:rFonts w:asciiTheme="majorBidi" w:eastAsiaTheme="minorHAnsi" w:hAnsiTheme="majorBidi"/>
          <w:bCs w:val="0"/>
          <w:color w:val="auto"/>
          <w:sz w:val="22"/>
          <w:szCs w:val="22"/>
        </w:rPr>
        <w:t xml:space="preserve"> KRYESORE </w:t>
      </w:r>
      <w:r w:rsidR="00AC7B62" w:rsidRPr="002A0BA3">
        <w:rPr>
          <w:rFonts w:asciiTheme="majorBidi" w:eastAsiaTheme="minorHAnsi" w:hAnsiTheme="majorBidi"/>
          <w:bCs w:val="0"/>
          <w:color w:val="auto"/>
          <w:sz w:val="22"/>
          <w:szCs w:val="22"/>
        </w:rPr>
        <w:t>2: PROMOVIMI I TË DREJTAVE TË NJERIUT</w:t>
      </w:r>
    </w:p>
    <w:p w:rsidR="002A0BA3" w:rsidRDefault="00AC7B62" w:rsidP="009F7B20">
      <w:pPr>
        <w:pStyle w:val="Kokzimi2"/>
        <w:numPr>
          <w:ilvl w:val="0"/>
          <w:numId w:val="15"/>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2.1</w:t>
      </w:r>
      <w:r w:rsidRPr="00AC7B62">
        <w:rPr>
          <w:rFonts w:asciiTheme="majorBidi" w:eastAsiaTheme="minorHAnsi" w:hAnsiTheme="majorBidi"/>
          <w:b w:val="0"/>
          <w:bCs w:val="0"/>
          <w:color w:val="auto"/>
          <w:sz w:val="22"/>
          <w:szCs w:val="22"/>
        </w:rPr>
        <w:t>: Promovimi i të Drejtave të Fëmijëve</w:t>
      </w:r>
    </w:p>
    <w:p w:rsidR="002A0BA3" w:rsidRDefault="00AC7B62" w:rsidP="009F7B20">
      <w:pPr>
        <w:pStyle w:val="Kokzimi2"/>
        <w:numPr>
          <w:ilvl w:val="0"/>
          <w:numId w:val="15"/>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2.2</w:t>
      </w:r>
      <w:r w:rsidRPr="002A0BA3">
        <w:rPr>
          <w:rFonts w:asciiTheme="majorBidi" w:eastAsiaTheme="minorHAnsi" w:hAnsiTheme="majorBidi"/>
          <w:b w:val="0"/>
          <w:bCs w:val="0"/>
          <w:color w:val="auto"/>
          <w:sz w:val="22"/>
          <w:szCs w:val="22"/>
        </w:rPr>
        <w:t>: Edukimi për të Drejtat e Njeriut</w:t>
      </w:r>
    </w:p>
    <w:p w:rsidR="00AC7B62" w:rsidRPr="002A0BA3" w:rsidRDefault="00AC7B62" w:rsidP="009F7B20">
      <w:pPr>
        <w:pStyle w:val="Kokzimi2"/>
        <w:numPr>
          <w:ilvl w:val="0"/>
          <w:numId w:val="15"/>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2.3</w:t>
      </w:r>
      <w:r w:rsidR="002A0BA3">
        <w:rPr>
          <w:rFonts w:asciiTheme="majorBidi" w:eastAsiaTheme="minorHAnsi" w:hAnsiTheme="majorBidi"/>
          <w:b w:val="0"/>
          <w:bCs w:val="0"/>
          <w:color w:val="auto"/>
          <w:sz w:val="22"/>
          <w:szCs w:val="22"/>
        </w:rPr>
        <w:t>: Zhvillimi i q</w:t>
      </w:r>
      <w:r w:rsidRPr="002A0BA3">
        <w:rPr>
          <w:rFonts w:asciiTheme="majorBidi" w:eastAsiaTheme="minorHAnsi" w:hAnsiTheme="majorBidi"/>
          <w:b w:val="0"/>
          <w:bCs w:val="0"/>
          <w:color w:val="auto"/>
          <w:sz w:val="22"/>
          <w:szCs w:val="22"/>
        </w:rPr>
        <w:t>ëndrueshëm dhe të Drejtat e Njeriut</w:t>
      </w:r>
    </w:p>
    <w:p w:rsidR="00AC7B62" w:rsidRPr="00AC7B62" w:rsidRDefault="002A0BA3" w:rsidP="00F166AB">
      <w:pPr>
        <w:pStyle w:val="Kokzimi2"/>
        <w:spacing w:line="360" w:lineRule="auto"/>
        <w:jc w:val="both"/>
        <w:rPr>
          <w:rFonts w:asciiTheme="majorBidi" w:eastAsiaTheme="minorHAnsi" w:hAnsiTheme="majorBidi"/>
          <w:b w:val="0"/>
          <w:bCs w:val="0"/>
          <w:color w:val="auto"/>
          <w:sz w:val="22"/>
          <w:szCs w:val="22"/>
        </w:rPr>
      </w:pPr>
      <w:r w:rsidRPr="001B5792">
        <w:rPr>
          <w:rFonts w:asciiTheme="majorBidi" w:eastAsiaTheme="minorHAnsi" w:hAnsiTheme="majorBidi"/>
          <w:bCs w:val="0"/>
          <w:color w:val="auto"/>
          <w:sz w:val="22"/>
          <w:szCs w:val="22"/>
        </w:rPr>
        <w:t>FUSHA ME REZULTATE</w:t>
      </w:r>
      <w:r>
        <w:rPr>
          <w:rFonts w:asciiTheme="majorBidi" w:eastAsiaTheme="minorHAnsi" w:hAnsiTheme="majorBidi"/>
          <w:bCs w:val="0"/>
          <w:color w:val="auto"/>
          <w:sz w:val="22"/>
          <w:szCs w:val="22"/>
        </w:rPr>
        <w:t>T</w:t>
      </w:r>
      <w:r w:rsidRPr="001B5792">
        <w:rPr>
          <w:rFonts w:asciiTheme="majorBidi" w:eastAsiaTheme="minorHAnsi" w:hAnsiTheme="majorBidi"/>
          <w:bCs w:val="0"/>
          <w:color w:val="auto"/>
          <w:sz w:val="22"/>
          <w:szCs w:val="22"/>
        </w:rPr>
        <w:t xml:space="preserve"> KRYESORE </w:t>
      </w:r>
      <w:r w:rsidR="00AC7B62" w:rsidRPr="002A0BA3">
        <w:rPr>
          <w:rFonts w:asciiTheme="majorBidi" w:eastAsiaTheme="minorHAnsi" w:hAnsiTheme="majorBidi"/>
          <w:bCs w:val="0"/>
          <w:color w:val="auto"/>
          <w:sz w:val="22"/>
          <w:szCs w:val="22"/>
        </w:rPr>
        <w:t>3:</w:t>
      </w:r>
      <w:r>
        <w:rPr>
          <w:rFonts w:asciiTheme="majorBidi" w:eastAsiaTheme="minorHAnsi" w:hAnsiTheme="majorBidi"/>
          <w:bCs w:val="0"/>
          <w:color w:val="auto"/>
          <w:sz w:val="22"/>
          <w:szCs w:val="22"/>
        </w:rPr>
        <w:t xml:space="preserve"> </w:t>
      </w:r>
      <w:r w:rsidRPr="002A0BA3">
        <w:rPr>
          <w:rFonts w:asciiTheme="majorBidi" w:eastAsiaTheme="minorHAnsi" w:hAnsiTheme="majorBidi"/>
          <w:bCs w:val="0"/>
          <w:color w:val="auto"/>
          <w:sz w:val="22"/>
          <w:szCs w:val="22"/>
        </w:rPr>
        <w:t>DUKSHMËRIA</w:t>
      </w:r>
      <w:r>
        <w:rPr>
          <w:rFonts w:asciiTheme="majorBidi" w:eastAsiaTheme="minorHAnsi" w:hAnsiTheme="majorBidi"/>
          <w:bCs w:val="0"/>
          <w:color w:val="auto"/>
          <w:sz w:val="22"/>
          <w:szCs w:val="22"/>
        </w:rPr>
        <w:t xml:space="preserve">, PARTNERITETI DHE </w:t>
      </w:r>
      <w:r w:rsidR="00AC7B62" w:rsidRPr="002A0BA3">
        <w:rPr>
          <w:rFonts w:asciiTheme="majorBidi" w:eastAsiaTheme="minorHAnsi" w:hAnsiTheme="majorBidi"/>
          <w:bCs w:val="0"/>
          <w:color w:val="auto"/>
          <w:sz w:val="22"/>
          <w:szCs w:val="22"/>
        </w:rPr>
        <w:t>BASHKËPUNIMI</w:t>
      </w:r>
    </w:p>
    <w:p w:rsidR="002A0BA3" w:rsidRDefault="00AC7B62" w:rsidP="009F7B20">
      <w:pPr>
        <w:pStyle w:val="Kokzimi2"/>
        <w:numPr>
          <w:ilvl w:val="0"/>
          <w:numId w:val="16"/>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3.1</w:t>
      </w:r>
      <w:r w:rsidRPr="00AC7B62">
        <w:rPr>
          <w:rFonts w:asciiTheme="majorBidi" w:eastAsiaTheme="minorHAnsi" w:hAnsiTheme="majorBidi"/>
          <w:b w:val="0"/>
          <w:bCs w:val="0"/>
          <w:color w:val="auto"/>
          <w:sz w:val="22"/>
          <w:szCs w:val="22"/>
        </w:rPr>
        <w:t xml:space="preserve">: Qasja dhe </w:t>
      </w:r>
      <w:r w:rsidR="002A0BA3">
        <w:rPr>
          <w:rFonts w:asciiTheme="majorBidi" w:eastAsiaTheme="minorHAnsi" w:hAnsiTheme="majorBidi"/>
          <w:b w:val="0"/>
          <w:bCs w:val="0"/>
          <w:color w:val="auto"/>
          <w:sz w:val="22"/>
          <w:szCs w:val="22"/>
        </w:rPr>
        <w:t>dukshmëria e</w:t>
      </w:r>
      <w:r w:rsidRPr="00AC7B62">
        <w:rPr>
          <w:rFonts w:asciiTheme="majorBidi" w:eastAsiaTheme="minorHAnsi" w:hAnsiTheme="majorBidi"/>
          <w:b w:val="0"/>
          <w:bCs w:val="0"/>
          <w:color w:val="auto"/>
          <w:sz w:val="22"/>
          <w:szCs w:val="22"/>
        </w:rPr>
        <w:t xml:space="preserve"> Avokatit të Popullit</w:t>
      </w:r>
    </w:p>
    <w:p w:rsidR="00AC7B62" w:rsidRPr="002A0BA3" w:rsidRDefault="00AC7B62" w:rsidP="009F7B20">
      <w:pPr>
        <w:pStyle w:val="Kokzimi2"/>
        <w:numPr>
          <w:ilvl w:val="0"/>
          <w:numId w:val="16"/>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3.2</w:t>
      </w:r>
      <w:r w:rsidRPr="002A0BA3">
        <w:rPr>
          <w:rFonts w:asciiTheme="majorBidi" w:eastAsiaTheme="minorHAnsi" w:hAnsiTheme="majorBidi"/>
          <w:b w:val="0"/>
          <w:bCs w:val="0"/>
          <w:color w:val="auto"/>
          <w:sz w:val="22"/>
          <w:szCs w:val="22"/>
        </w:rPr>
        <w:t>: Partneritet</w:t>
      </w:r>
      <w:r w:rsidR="002A0BA3">
        <w:rPr>
          <w:rFonts w:asciiTheme="majorBidi" w:eastAsiaTheme="minorHAnsi" w:hAnsiTheme="majorBidi"/>
          <w:b w:val="0"/>
          <w:bCs w:val="0"/>
          <w:color w:val="auto"/>
          <w:sz w:val="22"/>
          <w:szCs w:val="22"/>
        </w:rPr>
        <w:t>i dhe b</w:t>
      </w:r>
      <w:r w:rsidRPr="002A0BA3">
        <w:rPr>
          <w:rFonts w:asciiTheme="majorBidi" w:eastAsiaTheme="minorHAnsi" w:hAnsiTheme="majorBidi"/>
          <w:b w:val="0"/>
          <w:bCs w:val="0"/>
          <w:color w:val="auto"/>
          <w:sz w:val="22"/>
          <w:szCs w:val="22"/>
        </w:rPr>
        <w:t>ashkëpunimi</w:t>
      </w:r>
    </w:p>
    <w:p w:rsidR="00F166AB" w:rsidRPr="00F166AB" w:rsidRDefault="002A0BA3" w:rsidP="00F166AB">
      <w:pPr>
        <w:pStyle w:val="Kokzimi2"/>
        <w:spacing w:line="360" w:lineRule="auto"/>
        <w:jc w:val="both"/>
        <w:rPr>
          <w:rFonts w:asciiTheme="majorBidi" w:eastAsiaTheme="minorHAnsi" w:hAnsiTheme="majorBidi"/>
          <w:bCs w:val="0"/>
          <w:color w:val="auto"/>
          <w:sz w:val="22"/>
          <w:szCs w:val="22"/>
        </w:rPr>
      </w:pPr>
      <w:r w:rsidRPr="001B5792">
        <w:rPr>
          <w:rFonts w:asciiTheme="majorBidi" w:eastAsiaTheme="minorHAnsi" w:hAnsiTheme="majorBidi"/>
          <w:bCs w:val="0"/>
          <w:color w:val="auto"/>
          <w:sz w:val="22"/>
          <w:szCs w:val="22"/>
        </w:rPr>
        <w:t>FUSHA ME REZULTATE</w:t>
      </w:r>
      <w:r>
        <w:rPr>
          <w:rFonts w:asciiTheme="majorBidi" w:eastAsiaTheme="minorHAnsi" w:hAnsiTheme="majorBidi"/>
          <w:bCs w:val="0"/>
          <w:color w:val="auto"/>
          <w:sz w:val="22"/>
          <w:szCs w:val="22"/>
        </w:rPr>
        <w:t>T</w:t>
      </w:r>
      <w:r w:rsidRPr="001B5792">
        <w:rPr>
          <w:rFonts w:asciiTheme="majorBidi" w:eastAsiaTheme="minorHAnsi" w:hAnsiTheme="majorBidi"/>
          <w:bCs w:val="0"/>
          <w:color w:val="auto"/>
          <w:sz w:val="22"/>
          <w:szCs w:val="22"/>
        </w:rPr>
        <w:t xml:space="preserve"> KRYESORE </w:t>
      </w:r>
      <w:r w:rsidR="00AC7B62" w:rsidRPr="002A0BA3">
        <w:rPr>
          <w:rFonts w:asciiTheme="majorBidi" w:eastAsiaTheme="minorHAnsi" w:hAnsiTheme="majorBidi"/>
          <w:bCs w:val="0"/>
          <w:color w:val="auto"/>
          <w:sz w:val="22"/>
          <w:szCs w:val="22"/>
        </w:rPr>
        <w:t xml:space="preserve">4: KAPACITETI INSTITUCIONAL DHE </w:t>
      </w:r>
      <w:r w:rsidRPr="002A0BA3">
        <w:rPr>
          <w:rFonts w:asciiTheme="majorBidi" w:eastAsiaTheme="minorHAnsi" w:hAnsiTheme="majorBidi"/>
          <w:bCs w:val="0"/>
          <w:color w:val="auto"/>
          <w:sz w:val="22"/>
          <w:szCs w:val="22"/>
        </w:rPr>
        <w:t>UDHËHEQJA</w:t>
      </w:r>
    </w:p>
    <w:p w:rsidR="002A0BA3" w:rsidRDefault="00AC7B62" w:rsidP="009F7B20">
      <w:pPr>
        <w:pStyle w:val="Kokzimi2"/>
        <w:numPr>
          <w:ilvl w:val="0"/>
          <w:numId w:val="17"/>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4.1</w:t>
      </w:r>
      <w:r w:rsidRPr="00AC7B62">
        <w:rPr>
          <w:rFonts w:asciiTheme="majorBidi" w:eastAsiaTheme="minorHAnsi" w:hAnsiTheme="majorBidi"/>
          <w:b w:val="0"/>
          <w:bCs w:val="0"/>
          <w:color w:val="auto"/>
          <w:sz w:val="22"/>
          <w:szCs w:val="22"/>
        </w:rPr>
        <w:t>: Kapaciteti i burimeve njerëzore</w:t>
      </w:r>
    </w:p>
    <w:p w:rsidR="002A0BA3" w:rsidRDefault="00AC7B62" w:rsidP="009F7B20">
      <w:pPr>
        <w:pStyle w:val="Kokzimi2"/>
        <w:numPr>
          <w:ilvl w:val="0"/>
          <w:numId w:val="17"/>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4.2</w:t>
      </w:r>
      <w:r w:rsidRPr="002A0BA3">
        <w:rPr>
          <w:rFonts w:asciiTheme="majorBidi" w:eastAsiaTheme="minorHAnsi" w:hAnsiTheme="majorBidi"/>
          <w:b w:val="0"/>
          <w:bCs w:val="0"/>
          <w:color w:val="auto"/>
          <w:sz w:val="22"/>
          <w:szCs w:val="22"/>
        </w:rPr>
        <w:t>: Burimet financiare dhe infrastruktura</w:t>
      </w:r>
    </w:p>
    <w:p w:rsidR="00AC7B62" w:rsidRPr="002A0BA3" w:rsidRDefault="00AC7B62" w:rsidP="009F7B20">
      <w:pPr>
        <w:pStyle w:val="Kokzimi2"/>
        <w:numPr>
          <w:ilvl w:val="0"/>
          <w:numId w:val="17"/>
        </w:numPr>
        <w:spacing w:before="0" w:line="360" w:lineRule="auto"/>
        <w:rPr>
          <w:rFonts w:asciiTheme="majorBidi" w:eastAsiaTheme="minorHAnsi" w:hAnsiTheme="majorBidi"/>
          <w:b w:val="0"/>
          <w:bCs w:val="0"/>
          <w:color w:val="auto"/>
          <w:sz w:val="22"/>
          <w:szCs w:val="22"/>
        </w:rPr>
      </w:pPr>
      <w:r w:rsidRPr="002A0BA3">
        <w:rPr>
          <w:rFonts w:asciiTheme="majorBidi" w:eastAsiaTheme="minorHAnsi" w:hAnsiTheme="majorBidi"/>
          <w:bCs w:val="0"/>
          <w:color w:val="auto"/>
          <w:sz w:val="22"/>
          <w:szCs w:val="22"/>
        </w:rPr>
        <w:t>Strategjia 4.3</w:t>
      </w:r>
      <w:r w:rsidRPr="002A0BA3">
        <w:rPr>
          <w:rFonts w:asciiTheme="majorBidi" w:eastAsiaTheme="minorHAnsi" w:hAnsiTheme="majorBidi"/>
          <w:b w:val="0"/>
          <w:bCs w:val="0"/>
          <w:color w:val="auto"/>
          <w:sz w:val="22"/>
          <w:szCs w:val="22"/>
        </w:rPr>
        <w:t>: Udhëheqja institucionale</w:t>
      </w:r>
    </w:p>
    <w:p w:rsidR="00AC7B62" w:rsidRDefault="00AC7B62" w:rsidP="00724F14">
      <w:pPr>
        <w:pStyle w:val="Kokzimi2"/>
        <w:spacing w:line="360" w:lineRule="auto"/>
        <w:jc w:val="both"/>
        <w:rPr>
          <w:rFonts w:asciiTheme="majorBidi" w:eastAsiaTheme="minorHAnsi" w:hAnsiTheme="majorBidi"/>
          <w:b w:val="0"/>
          <w:bCs w:val="0"/>
          <w:color w:val="auto"/>
          <w:sz w:val="22"/>
          <w:szCs w:val="22"/>
        </w:rPr>
      </w:pPr>
      <w:r w:rsidRPr="00AC7B62">
        <w:rPr>
          <w:rFonts w:asciiTheme="majorBidi" w:eastAsiaTheme="minorHAnsi" w:hAnsiTheme="majorBidi"/>
          <w:b w:val="0"/>
          <w:bCs w:val="0"/>
          <w:color w:val="auto"/>
          <w:sz w:val="22"/>
          <w:szCs w:val="22"/>
        </w:rPr>
        <w:t xml:space="preserve">Zhvillimi i planit </w:t>
      </w:r>
      <w:r w:rsidR="00724F14">
        <w:rPr>
          <w:rFonts w:asciiTheme="majorBidi" w:eastAsiaTheme="minorHAnsi" w:hAnsiTheme="majorBidi"/>
          <w:b w:val="0"/>
          <w:bCs w:val="0"/>
          <w:color w:val="auto"/>
          <w:sz w:val="22"/>
          <w:szCs w:val="22"/>
        </w:rPr>
        <w:t>veprues</w:t>
      </w:r>
      <w:r w:rsidRPr="00AC7B62">
        <w:rPr>
          <w:rFonts w:asciiTheme="majorBidi" w:eastAsiaTheme="minorHAnsi" w:hAnsiTheme="majorBidi"/>
          <w:b w:val="0"/>
          <w:bCs w:val="0"/>
          <w:color w:val="auto"/>
          <w:sz w:val="22"/>
          <w:szCs w:val="22"/>
        </w:rPr>
        <w:t xml:space="preserve">/ </w:t>
      </w:r>
      <w:r w:rsidR="00724F14">
        <w:rPr>
          <w:rFonts w:asciiTheme="majorBidi" w:eastAsiaTheme="minorHAnsi" w:hAnsiTheme="majorBidi"/>
          <w:b w:val="0"/>
          <w:bCs w:val="0"/>
          <w:color w:val="auto"/>
          <w:sz w:val="22"/>
          <w:szCs w:val="22"/>
        </w:rPr>
        <w:t xml:space="preserve">fakultativ duhet </w:t>
      </w:r>
      <w:r w:rsidRPr="00AC7B62">
        <w:rPr>
          <w:rFonts w:asciiTheme="majorBidi" w:eastAsiaTheme="minorHAnsi" w:hAnsiTheme="majorBidi"/>
          <w:b w:val="0"/>
          <w:bCs w:val="0"/>
          <w:color w:val="auto"/>
          <w:sz w:val="22"/>
          <w:szCs w:val="22"/>
        </w:rPr>
        <w:t xml:space="preserve">bëhet nga departamentet ose seksionet që do të jenë përgjegjëse për ekzekutimin e tyre. Meqenëse plani strategjik është ambicioz, </w:t>
      </w:r>
      <w:r w:rsidR="00724F14">
        <w:rPr>
          <w:rFonts w:asciiTheme="majorBidi" w:eastAsiaTheme="minorHAnsi" w:hAnsiTheme="majorBidi"/>
          <w:b w:val="0"/>
          <w:bCs w:val="0"/>
          <w:color w:val="auto"/>
          <w:sz w:val="22"/>
          <w:szCs w:val="22"/>
        </w:rPr>
        <w:t xml:space="preserve">atëherë </w:t>
      </w:r>
      <w:r w:rsidRPr="00AC7B62">
        <w:rPr>
          <w:rFonts w:asciiTheme="majorBidi" w:eastAsiaTheme="minorHAnsi" w:hAnsiTheme="majorBidi"/>
          <w:b w:val="0"/>
          <w:bCs w:val="0"/>
          <w:color w:val="auto"/>
          <w:sz w:val="22"/>
          <w:szCs w:val="22"/>
        </w:rPr>
        <w:t xml:space="preserve">disa nga aktivitetet kryesore të renditura në fushat </w:t>
      </w:r>
      <w:r w:rsidR="00724F14">
        <w:rPr>
          <w:rFonts w:asciiTheme="majorBidi" w:eastAsiaTheme="minorHAnsi" w:hAnsiTheme="majorBidi"/>
          <w:b w:val="0"/>
          <w:bCs w:val="0"/>
          <w:color w:val="auto"/>
          <w:sz w:val="22"/>
          <w:szCs w:val="22"/>
        </w:rPr>
        <w:t xml:space="preserve">e </w:t>
      </w:r>
      <w:r w:rsidRPr="00AC7B62">
        <w:rPr>
          <w:rFonts w:asciiTheme="majorBidi" w:eastAsiaTheme="minorHAnsi" w:hAnsiTheme="majorBidi"/>
          <w:b w:val="0"/>
          <w:bCs w:val="0"/>
          <w:color w:val="auto"/>
          <w:sz w:val="22"/>
          <w:szCs w:val="22"/>
        </w:rPr>
        <w:t>rezultateve</w:t>
      </w:r>
      <w:r w:rsidR="00724F14">
        <w:rPr>
          <w:rFonts w:asciiTheme="majorBidi" w:eastAsiaTheme="minorHAnsi" w:hAnsiTheme="majorBidi"/>
          <w:b w:val="0"/>
          <w:bCs w:val="0"/>
          <w:color w:val="auto"/>
          <w:sz w:val="22"/>
          <w:szCs w:val="22"/>
        </w:rPr>
        <w:t xml:space="preserve"> kryesore</w:t>
      </w:r>
      <w:r w:rsidRPr="00AC7B62">
        <w:rPr>
          <w:rFonts w:asciiTheme="majorBidi" w:eastAsiaTheme="minorHAnsi" w:hAnsiTheme="majorBidi"/>
          <w:b w:val="0"/>
          <w:bCs w:val="0"/>
          <w:color w:val="auto"/>
          <w:sz w:val="22"/>
          <w:szCs w:val="22"/>
        </w:rPr>
        <w:t xml:space="preserve"> janë projekte që kërkojnë shumë burimet dhe ekspertizën, ndërsa aktivitetet e tjera janë pasqyrim i prioriteteve dhe inkuadrimi më i gjerë i aktiviteteve, të cilat janë pjesë e aktiviteteve që Avokati i Popullit po ndërmerr ose planifikon të ndërmarrë.</w:t>
      </w:r>
      <w:r w:rsidR="00724F14">
        <w:rPr>
          <w:rFonts w:asciiTheme="majorBidi" w:eastAsiaTheme="minorHAnsi" w:hAnsiTheme="majorBidi"/>
          <w:b w:val="0"/>
          <w:bCs w:val="0"/>
          <w:color w:val="auto"/>
          <w:sz w:val="22"/>
          <w:szCs w:val="22"/>
        </w:rPr>
        <w:t xml:space="preserve"> </w:t>
      </w:r>
    </w:p>
    <w:p w:rsidR="001E0F5B" w:rsidRDefault="00725712" w:rsidP="00AC7B62">
      <w:pPr>
        <w:pStyle w:val="Kokzimi2"/>
        <w:rPr>
          <w:rFonts w:asciiTheme="majorBidi" w:hAnsiTheme="majorBidi"/>
        </w:rPr>
      </w:pPr>
      <w:r>
        <w:rPr>
          <w:rFonts w:asciiTheme="majorBidi" w:hAnsiTheme="majorBidi"/>
        </w:rPr>
        <w:lastRenderedPageBreak/>
        <w:t xml:space="preserve">FUSHA ME REZULTATET KRYESORE </w:t>
      </w:r>
      <w:r w:rsidR="001E0F5B" w:rsidRPr="00274763">
        <w:rPr>
          <w:rFonts w:asciiTheme="majorBidi" w:hAnsiTheme="majorBidi"/>
        </w:rPr>
        <w:t xml:space="preserve">1: </w:t>
      </w:r>
      <w:r w:rsidR="00307D20">
        <w:rPr>
          <w:rFonts w:asciiTheme="majorBidi" w:hAnsiTheme="majorBidi"/>
        </w:rPr>
        <w:t xml:space="preserve">MBROJTJA E TË DREJTAVE TË NJERIUT DHE PARANDALIMI I SHKELJEVE </w:t>
      </w:r>
      <w:bookmarkEnd w:id="37"/>
    </w:p>
    <w:p w:rsidR="00307D20" w:rsidRPr="00307D20" w:rsidRDefault="00307D20" w:rsidP="00307D20"/>
    <w:p w:rsidR="007F4382" w:rsidRPr="00307D20" w:rsidRDefault="00307D20" w:rsidP="00307D20">
      <w:pPr>
        <w:jc w:val="both"/>
        <w:rPr>
          <w:rFonts w:asciiTheme="majorBidi" w:hAnsiTheme="majorBidi" w:cstheme="majorBidi"/>
        </w:rPr>
      </w:pPr>
      <w:r w:rsidRPr="00307D20">
        <w:rPr>
          <w:rFonts w:asciiTheme="majorBidi" w:hAnsiTheme="majorBidi" w:cstheme="majorBidi"/>
          <w:b/>
        </w:rPr>
        <w:t xml:space="preserve">OBJEKTIVI I PËRGJITHSHËM: </w:t>
      </w:r>
      <w:r w:rsidRPr="00307D20">
        <w:rPr>
          <w:rFonts w:asciiTheme="majorBidi" w:hAnsiTheme="majorBidi" w:cstheme="majorBidi"/>
        </w:rPr>
        <w:t xml:space="preserve">Avokati i Popullit trajton rastet e keqadministrimit nga autoritetet publike dhe kërkon zgjidhje të përshtatshme korrektuese për ankuesit / mbajtësit e të drejtave. Avokati i Popullit në Shqipëri monitoron dhe raporton rastet e shkeljeve të të drejtave të njeriut tek autoritetet, përkatësisht institucionet </w:t>
      </w:r>
      <w:r>
        <w:rPr>
          <w:rFonts w:asciiTheme="majorBidi" w:hAnsiTheme="majorBidi" w:cstheme="majorBidi"/>
        </w:rPr>
        <w:t xml:space="preserve">përkatëse </w:t>
      </w:r>
      <w:r w:rsidRPr="00307D20">
        <w:rPr>
          <w:rFonts w:asciiTheme="majorBidi" w:hAnsiTheme="majorBidi" w:cstheme="majorBidi"/>
        </w:rPr>
        <w:t>vendore, kombëtare dhe ndërkombëtare.</w:t>
      </w:r>
    </w:p>
    <w:p w:rsidR="00D10639" w:rsidRPr="00D10639" w:rsidRDefault="00D10639" w:rsidP="00D10639">
      <w:pPr>
        <w:pBdr>
          <w:top w:val="single" w:sz="4" w:space="1" w:color="auto"/>
          <w:left w:val="single" w:sz="4" w:space="4" w:color="auto"/>
          <w:bottom w:val="single" w:sz="4" w:space="1" w:color="auto"/>
          <w:right w:val="single" w:sz="4" w:space="4" w:color="auto"/>
        </w:pBdr>
        <w:jc w:val="both"/>
        <w:rPr>
          <w:rFonts w:asciiTheme="majorBidi" w:hAnsiTheme="majorBidi" w:cstheme="majorBidi"/>
          <w:b/>
          <w:lang w:val="en-US"/>
        </w:rPr>
      </w:pPr>
      <w:r w:rsidRPr="00D10639">
        <w:rPr>
          <w:rFonts w:asciiTheme="majorBidi" w:hAnsiTheme="majorBidi" w:cstheme="majorBidi"/>
          <w:b/>
          <w:lang w:val="en-US"/>
        </w:rPr>
        <w:t xml:space="preserve">Strategjia 1.1: Adresimi i shkeljeve të të drejtave të njeriut dhe interesave të tjera të ligjshme të burrave, grave, djemve dhe vajzave </w:t>
      </w:r>
      <w:r w:rsidR="001A46A1">
        <w:rPr>
          <w:rFonts w:asciiTheme="majorBidi" w:hAnsiTheme="majorBidi" w:cstheme="majorBidi"/>
          <w:b/>
          <w:lang w:val="en-US"/>
        </w:rPr>
        <w:t>si dhe ofrimi i</w:t>
      </w:r>
      <w:r w:rsidRPr="00D10639">
        <w:rPr>
          <w:rFonts w:asciiTheme="majorBidi" w:hAnsiTheme="majorBidi" w:cstheme="majorBidi"/>
          <w:b/>
          <w:lang w:val="en-US"/>
        </w:rPr>
        <w:t xml:space="preserve"> mjeteve të përshtatshme për viktimat, pa vonesë</w:t>
      </w:r>
      <w:r w:rsidR="001A46A1">
        <w:rPr>
          <w:rFonts w:asciiTheme="majorBidi" w:hAnsiTheme="majorBidi" w:cstheme="majorBidi"/>
          <w:b/>
          <w:lang w:val="en-US"/>
        </w:rPr>
        <w:t>.</w:t>
      </w:r>
    </w:p>
    <w:p w:rsidR="001E0F5B" w:rsidRPr="00274763" w:rsidRDefault="00D10639" w:rsidP="00D10639">
      <w:pPr>
        <w:pBdr>
          <w:top w:val="single" w:sz="4" w:space="1" w:color="auto"/>
          <w:left w:val="single" w:sz="4" w:space="4" w:color="auto"/>
          <w:bottom w:val="single" w:sz="4" w:space="1" w:color="auto"/>
          <w:right w:val="single" w:sz="4" w:space="4" w:color="auto"/>
        </w:pBdr>
        <w:jc w:val="both"/>
        <w:rPr>
          <w:rFonts w:asciiTheme="majorBidi" w:hAnsiTheme="majorBidi" w:cstheme="majorBidi"/>
          <w:b/>
          <w:lang w:val="en-US"/>
        </w:rPr>
      </w:pPr>
      <w:r w:rsidRPr="001A46A1">
        <w:rPr>
          <w:rFonts w:asciiTheme="majorBidi" w:hAnsiTheme="majorBidi" w:cstheme="majorBidi"/>
          <w:b/>
          <w:lang w:val="en-US"/>
        </w:rPr>
        <w:t>Qëllimi strategjik:</w:t>
      </w:r>
      <w:r w:rsidRPr="00D10639">
        <w:rPr>
          <w:rFonts w:asciiTheme="majorBidi" w:hAnsiTheme="majorBidi" w:cstheme="majorBidi"/>
          <w:lang w:val="en-US"/>
        </w:rPr>
        <w:t xml:space="preserve"> Të mbrojë të gjithë njerëzit në Shqipëri, duke përfshirë, minoritetet, të miturit, gratë, personat me aftësi të kufizuara, grupet në vështirësi, të huajt (pavarësisht nëse jetojnë në Shqipëri ose jo), refugjatët, azilkërkuesit dhe personat pa shtetës</w:t>
      </w:r>
      <w:r w:rsidR="001A46A1">
        <w:rPr>
          <w:rFonts w:asciiTheme="majorBidi" w:hAnsiTheme="majorBidi" w:cstheme="majorBidi"/>
          <w:lang w:val="en-US"/>
        </w:rPr>
        <w:t>i brenda territorit të Republikës së</w:t>
      </w:r>
      <w:r w:rsidRPr="00D10639">
        <w:rPr>
          <w:rFonts w:asciiTheme="majorBidi" w:hAnsiTheme="majorBidi" w:cstheme="majorBidi"/>
          <w:lang w:val="en-US"/>
        </w:rPr>
        <w:t xml:space="preserve"> Shqipërisë, si dhe qytetarët shqiptarë që jetojnë jashtë vendit, nga keqadministrimi </w:t>
      </w:r>
      <w:r w:rsidR="001A46A1">
        <w:rPr>
          <w:rFonts w:asciiTheme="majorBidi" w:hAnsiTheme="majorBidi" w:cstheme="majorBidi"/>
          <w:lang w:val="en-US"/>
        </w:rPr>
        <w:t>prej autoriteteve publike dhe palëve të</w:t>
      </w:r>
      <w:r w:rsidRPr="00D10639">
        <w:rPr>
          <w:rFonts w:asciiTheme="majorBidi" w:hAnsiTheme="majorBidi" w:cstheme="majorBidi"/>
          <w:lang w:val="en-US"/>
        </w:rPr>
        <w:t xml:space="preserve"> treta </w:t>
      </w:r>
      <w:r w:rsidR="001A46A1">
        <w:rPr>
          <w:rFonts w:asciiTheme="majorBidi" w:hAnsiTheme="majorBidi" w:cstheme="majorBidi"/>
          <w:lang w:val="en-US"/>
        </w:rPr>
        <w:t xml:space="preserve">si </w:t>
      </w:r>
      <w:r w:rsidRPr="00D10639">
        <w:rPr>
          <w:rFonts w:asciiTheme="majorBidi" w:hAnsiTheme="majorBidi" w:cstheme="majorBidi"/>
          <w:lang w:val="en-US"/>
        </w:rPr>
        <w:t>dhe për të siguruar korrigjimin në rastet e shkeljeve.</w:t>
      </w:r>
      <w:r w:rsidR="001A46A1">
        <w:rPr>
          <w:rFonts w:asciiTheme="majorBidi" w:hAnsiTheme="majorBidi" w:cstheme="majorBidi"/>
          <w:lang w:val="en-US"/>
        </w:rPr>
        <w:t xml:space="preserve"> </w:t>
      </w:r>
    </w:p>
    <w:p w:rsidR="001A46A1" w:rsidRPr="001A46A1" w:rsidRDefault="001A46A1" w:rsidP="001A46A1">
      <w:pPr>
        <w:rPr>
          <w:rFonts w:asciiTheme="majorBidi" w:hAnsiTheme="majorBidi" w:cstheme="majorBidi"/>
          <w:b/>
        </w:rPr>
      </w:pPr>
      <w:r w:rsidRPr="001A46A1">
        <w:rPr>
          <w:rFonts w:asciiTheme="majorBidi" w:hAnsiTheme="majorBidi" w:cstheme="majorBidi"/>
          <w:b/>
        </w:rPr>
        <w:t>Aktivitetet kryesore:</w:t>
      </w:r>
    </w:p>
    <w:p w:rsidR="001A46A1" w:rsidRPr="001A46A1" w:rsidRDefault="001A46A1" w:rsidP="001651A3">
      <w:pPr>
        <w:pStyle w:val="Paragrafiilists"/>
        <w:spacing w:before="240"/>
        <w:ind w:left="990"/>
        <w:jc w:val="both"/>
        <w:rPr>
          <w:rFonts w:asciiTheme="majorBidi" w:hAnsiTheme="majorBidi" w:cstheme="majorBidi"/>
        </w:rPr>
      </w:pPr>
      <w:r w:rsidRPr="001A46A1">
        <w:rPr>
          <w:rFonts w:asciiTheme="majorBidi" w:hAnsiTheme="majorBidi" w:cstheme="majorBidi"/>
        </w:rPr>
        <w:t>1.1.1 Marrja dhe hetimi i vendimeve të parashtruara nga individë ose grupe brenda afateve ligjore, duke i dhënë përparësi ankesave për shkeljet e të drejtave të fëmijëve.</w:t>
      </w:r>
    </w:p>
    <w:p w:rsidR="001A46A1" w:rsidRPr="001A46A1" w:rsidRDefault="006E5F60" w:rsidP="001651A3">
      <w:pPr>
        <w:pStyle w:val="Paragrafiilists"/>
        <w:spacing w:before="240"/>
        <w:ind w:left="990"/>
        <w:jc w:val="both"/>
        <w:rPr>
          <w:rFonts w:asciiTheme="majorBidi" w:hAnsiTheme="majorBidi" w:cstheme="majorBidi"/>
        </w:rPr>
      </w:pPr>
      <w:r>
        <w:rPr>
          <w:rFonts w:asciiTheme="majorBidi" w:hAnsiTheme="majorBidi" w:cstheme="majorBidi"/>
        </w:rPr>
        <w:t xml:space="preserve">1.1.2 Ndërmarrja e </w:t>
      </w:r>
      <w:r w:rsidR="001A46A1" w:rsidRPr="001A46A1">
        <w:rPr>
          <w:rFonts w:asciiTheme="majorBidi" w:hAnsiTheme="majorBidi" w:cstheme="majorBidi"/>
        </w:rPr>
        <w:t>iniciativa</w:t>
      </w:r>
      <w:r>
        <w:rPr>
          <w:rFonts w:asciiTheme="majorBidi" w:hAnsiTheme="majorBidi" w:cstheme="majorBidi"/>
        </w:rPr>
        <w:t>ve</w:t>
      </w:r>
      <w:r w:rsidR="001A46A1" w:rsidRPr="001A46A1">
        <w:rPr>
          <w:rFonts w:asciiTheme="majorBidi" w:hAnsiTheme="majorBidi" w:cstheme="majorBidi"/>
        </w:rPr>
        <w:t xml:space="preserve"> për hetimin e rasteve bazuar në informacionin e palëve të treta në lidhje me çështjet e ndryshme të të drejtave të njeriut (kombëtare dhe ndërkombëtare) në përputhje me praktikat më të mira ndërkombëtare</w:t>
      </w:r>
      <w:r w:rsidR="001C324F">
        <w:rPr>
          <w:rFonts w:asciiTheme="majorBidi" w:hAnsiTheme="majorBidi" w:cstheme="majorBidi"/>
        </w:rPr>
        <w:t xml:space="preserve"> </w:t>
      </w:r>
    </w:p>
    <w:p w:rsidR="001A46A1" w:rsidRPr="001A46A1" w:rsidRDefault="001A46A1" w:rsidP="001651A3">
      <w:pPr>
        <w:pStyle w:val="Paragrafiilists"/>
        <w:spacing w:before="240"/>
        <w:ind w:left="990"/>
        <w:jc w:val="both"/>
        <w:rPr>
          <w:rFonts w:asciiTheme="majorBidi" w:hAnsiTheme="majorBidi" w:cstheme="majorBidi"/>
        </w:rPr>
      </w:pPr>
      <w:r w:rsidRPr="001A46A1">
        <w:rPr>
          <w:rFonts w:asciiTheme="majorBidi" w:hAnsiTheme="majorBidi" w:cstheme="majorBidi"/>
        </w:rPr>
        <w:t>1.1.3 Monitorimi i ofrimit të shërbimeve nga institucionet publike</w:t>
      </w:r>
    </w:p>
    <w:p w:rsidR="001A46A1" w:rsidRPr="001A46A1" w:rsidRDefault="001A46A1" w:rsidP="001651A3">
      <w:pPr>
        <w:pStyle w:val="Paragrafiilists"/>
        <w:spacing w:before="240"/>
        <w:ind w:left="990"/>
        <w:jc w:val="both"/>
        <w:rPr>
          <w:rFonts w:asciiTheme="majorBidi" w:hAnsiTheme="majorBidi" w:cstheme="majorBidi"/>
        </w:rPr>
      </w:pPr>
      <w:r w:rsidRPr="001A46A1">
        <w:rPr>
          <w:rFonts w:asciiTheme="majorBidi" w:hAnsiTheme="majorBidi" w:cstheme="majorBidi"/>
        </w:rPr>
        <w:t>1.1.4 Kryerja e inspektimeve të pavarura administrative në rastet e shkeljeve të supozuara</w:t>
      </w:r>
    </w:p>
    <w:p w:rsidR="001A46A1" w:rsidRPr="001A46A1" w:rsidRDefault="001A46A1" w:rsidP="001651A3">
      <w:pPr>
        <w:pStyle w:val="Paragrafiilists"/>
        <w:spacing w:before="240"/>
        <w:ind w:left="990"/>
        <w:jc w:val="both"/>
        <w:rPr>
          <w:rFonts w:asciiTheme="majorBidi" w:hAnsiTheme="majorBidi" w:cstheme="majorBidi"/>
        </w:rPr>
      </w:pPr>
      <w:r w:rsidRPr="001A46A1">
        <w:rPr>
          <w:rFonts w:asciiTheme="majorBidi" w:hAnsiTheme="majorBidi" w:cstheme="majorBidi"/>
        </w:rPr>
        <w:t>1.1.5 Identifikimi dhe trajtimi i rasteve sistematike me rëndësi dhe përfshirja në proceset gjyqësore strategjike (p.sh. përmes amicus curiae) me qëllim të mbështetjes së rasteve kyçe të të drejtave të njeriut dhe rritjes së dukshmërisë dhe kredibilitetit të Avokatit të Popullit</w:t>
      </w:r>
    </w:p>
    <w:p w:rsidR="001A46A1" w:rsidRPr="001A46A1" w:rsidRDefault="001A46A1" w:rsidP="001651A3">
      <w:pPr>
        <w:pStyle w:val="Paragrafiilists"/>
        <w:spacing w:before="240"/>
        <w:ind w:left="990"/>
        <w:jc w:val="both"/>
        <w:rPr>
          <w:rFonts w:asciiTheme="majorBidi" w:hAnsiTheme="majorBidi" w:cstheme="majorBidi"/>
        </w:rPr>
      </w:pPr>
      <w:r w:rsidRPr="001A46A1">
        <w:rPr>
          <w:rFonts w:asciiTheme="majorBidi" w:hAnsiTheme="majorBidi" w:cstheme="majorBidi"/>
        </w:rPr>
        <w:t xml:space="preserve">1.1.6 </w:t>
      </w:r>
      <w:r w:rsidR="003303E6">
        <w:rPr>
          <w:rFonts w:asciiTheme="majorBidi" w:hAnsiTheme="majorBidi" w:cstheme="majorBidi"/>
        </w:rPr>
        <w:t>Rekomandimi i çështjeve te agjensitë</w:t>
      </w:r>
      <w:r w:rsidRPr="001A46A1">
        <w:rPr>
          <w:rFonts w:asciiTheme="majorBidi" w:hAnsiTheme="majorBidi" w:cstheme="majorBidi"/>
        </w:rPr>
        <w:t xml:space="preserve"> </w:t>
      </w:r>
      <w:r w:rsidR="003303E6">
        <w:rPr>
          <w:rFonts w:asciiTheme="majorBidi" w:hAnsiTheme="majorBidi" w:cstheme="majorBidi"/>
        </w:rPr>
        <w:t xml:space="preserve">e </w:t>
      </w:r>
      <w:r w:rsidRPr="001A46A1">
        <w:rPr>
          <w:rFonts w:asciiTheme="majorBidi" w:hAnsiTheme="majorBidi" w:cstheme="majorBidi"/>
        </w:rPr>
        <w:t>administratës publike për çështjet e shkeljeve individuale dhe sistematike</w:t>
      </w:r>
    </w:p>
    <w:p w:rsidR="001A46A1" w:rsidRPr="001A46A1" w:rsidRDefault="003303E6" w:rsidP="001651A3">
      <w:pPr>
        <w:pStyle w:val="Paragrafiilists"/>
        <w:spacing w:before="240"/>
        <w:ind w:left="990"/>
        <w:jc w:val="both"/>
        <w:rPr>
          <w:rFonts w:asciiTheme="majorBidi" w:hAnsiTheme="majorBidi" w:cstheme="majorBidi"/>
        </w:rPr>
      </w:pPr>
      <w:r>
        <w:rPr>
          <w:rFonts w:asciiTheme="majorBidi" w:hAnsiTheme="majorBidi" w:cstheme="majorBidi"/>
        </w:rPr>
        <w:t>1.1.7 Ndarja e praktikave të</w:t>
      </w:r>
      <w:r w:rsidR="001A46A1" w:rsidRPr="001A46A1">
        <w:rPr>
          <w:rFonts w:asciiTheme="majorBidi" w:hAnsiTheme="majorBidi" w:cstheme="majorBidi"/>
        </w:rPr>
        <w:t xml:space="preserve"> mira ndërmjet zyrave qendrore dhe rajonale të Avokatit të Popullit mbi ankesat dhe hetimet</w:t>
      </w:r>
    </w:p>
    <w:p w:rsidR="001A46A1" w:rsidRPr="001A46A1" w:rsidRDefault="001A46A1" w:rsidP="001651A3">
      <w:pPr>
        <w:pStyle w:val="Paragrafiilists"/>
        <w:spacing w:before="240"/>
        <w:ind w:left="990"/>
        <w:jc w:val="both"/>
        <w:rPr>
          <w:rFonts w:asciiTheme="majorBidi" w:hAnsiTheme="majorBidi" w:cstheme="majorBidi"/>
        </w:rPr>
      </w:pPr>
      <w:r w:rsidRPr="001A46A1">
        <w:rPr>
          <w:rFonts w:asciiTheme="majorBidi" w:hAnsiTheme="majorBidi" w:cstheme="majorBidi"/>
        </w:rPr>
        <w:t>1.1.8 Kryerja e një vlerësimi gjithëpërfshirës mbi nevoj</w:t>
      </w:r>
      <w:r w:rsidR="003303E6">
        <w:rPr>
          <w:rFonts w:asciiTheme="majorBidi" w:hAnsiTheme="majorBidi" w:cstheme="majorBidi"/>
        </w:rPr>
        <w:t>ën për përmirësim dhe përditësim</w:t>
      </w:r>
      <w:r w:rsidRPr="001A46A1">
        <w:rPr>
          <w:rFonts w:asciiTheme="majorBidi" w:hAnsiTheme="majorBidi" w:cstheme="majorBidi"/>
        </w:rPr>
        <w:t xml:space="preserve"> të sistemit të ankesave dhe me</w:t>
      </w:r>
      <w:r w:rsidR="003303E6">
        <w:rPr>
          <w:rFonts w:asciiTheme="majorBidi" w:hAnsiTheme="majorBidi" w:cstheme="majorBidi"/>
        </w:rPr>
        <w:t>naxhimit të rasteve me qëllim sigurimin e</w:t>
      </w:r>
      <w:r w:rsidRPr="001A46A1">
        <w:rPr>
          <w:rFonts w:asciiTheme="majorBidi" w:hAnsiTheme="majorBidi" w:cstheme="majorBidi"/>
        </w:rPr>
        <w:t xml:space="preserve"> monitorimit në kohë të rasteve dhe për të mundësuar disagregimin e informacionit sipas moshës, gjinisë, aftësisë së kufizuar, përkatësisë etnike, shtetësisë dhe dobësive të tjera e personave të prekur, </w:t>
      </w:r>
      <w:r w:rsidR="003303E6">
        <w:rPr>
          <w:rFonts w:asciiTheme="majorBidi" w:hAnsiTheme="majorBidi" w:cstheme="majorBidi"/>
        </w:rPr>
        <w:t xml:space="preserve">si </w:t>
      </w:r>
      <w:r w:rsidRPr="001A46A1">
        <w:rPr>
          <w:rFonts w:asciiTheme="majorBidi" w:hAnsiTheme="majorBidi" w:cstheme="majorBidi"/>
        </w:rPr>
        <w:t xml:space="preserve">dhe trajnimin e stafit </w:t>
      </w:r>
      <w:r w:rsidR="003303E6">
        <w:rPr>
          <w:rFonts w:asciiTheme="majorBidi" w:hAnsiTheme="majorBidi" w:cstheme="majorBidi"/>
        </w:rPr>
        <w:t xml:space="preserve">për </w:t>
      </w:r>
      <w:r w:rsidRPr="001A46A1">
        <w:rPr>
          <w:rFonts w:asciiTheme="majorBidi" w:hAnsiTheme="majorBidi" w:cstheme="majorBidi"/>
        </w:rPr>
        <w:t xml:space="preserve">ankesat e reja dhe sistemin e </w:t>
      </w:r>
      <w:r w:rsidR="003303E6">
        <w:rPr>
          <w:rFonts w:asciiTheme="majorBidi" w:hAnsiTheme="majorBidi" w:cstheme="majorBidi"/>
        </w:rPr>
        <w:t>menaxhimit të çështjes</w:t>
      </w:r>
    </w:p>
    <w:p w:rsidR="001A46A1" w:rsidRPr="001A46A1" w:rsidRDefault="001A46A1" w:rsidP="001651A3">
      <w:pPr>
        <w:pStyle w:val="Paragrafiilists"/>
        <w:spacing w:before="240"/>
        <w:ind w:left="990"/>
        <w:jc w:val="both"/>
        <w:rPr>
          <w:rFonts w:asciiTheme="majorBidi" w:hAnsiTheme="majorBidi" w:cstheme="majorBidi"/>
        </w:rPr>
      </w:pPr>
      <w:r w:rsidRPr="001A46A1">
        <w:rPr>
          <w:rFonts w:asciiTheme="majorBidi" w:hAnsiTheme="majorBidi" w:cstheme="majorBidi"/>
        </w:rPr>
        <w:t>1.1.9 Zhvillimi dhe zbatimi i një manuali për trajtimin dhe hetimet e ankesave</w:t>
      </w:r>
    </w:p>
    <w:p w:rsidR="001A46A1" w:rsidRPr="001A46A1" w:rsidRDefault="001A46A1" w:rsidP="001651A3">
      <w:pPr>
        <w:pStyle w:val="Paragrafiilists"/>
        <w:spacing w:before="240"/>
        <w:ind w:left="990"/>
        <w:jc w:val="both"/>
        <w:rPr>
          <w:rFonts w:asciiTheme="majorBidi" w:hAnsiTheme="majorBidi" w:cstheme="majorBidi"/>
        </w:rPr>
      </w:pPr>
    </w:p>
    <w:p w:rsidR="001A46A1" w:rsidRPr="003303E6" w:rsidRDefault="001A46A1" w:rsidP="003303E6">
      <w:pPr>
        <w:spacing w:before="240"/>
        <w:jc w:val="both"/>
        <w:rPr>
          <w:rFonts w:asciiTheme="majorBidi" w:hAnsiTheme="majorBidi" w:cstheme="majorBidi"/>
          <w:b/>
        </w:rPr>
      </w:pPr>
      <w:r w:rsidRPr="003303E6">
        <w:rPr>
          <w:rFonts w:asciiTheme="majorBidi" w:hAnsiTheme="majorBidi" w:cstheme="majorBidi"/>
          <w:b/>
        </w:rPr>
        <w:t>Rezultatet e pritura:</w:t>
      </w:r>
    </w:p>
    <w:p w:rsidR="001A46A1" w:rsidRPr="00770920" w:rsidRDefault="001A46A1" w:rsidP="001651A3">
      <w:pPr>
        <w:spacing w:before="240"/>
        <w:jc w:val="both"/>
        <w:rPr>
          <w:rFonts w:asciiTheme="majorBidi" w:hAnsiTheme="majorBidi" w:cstheme="majorBidi"/>
          <w:bCs/>
        </w:rPr>
      </w:pPr>
      <w:r w:rsidRPr="00770920">
        <w:rPr>
          <w:rFonts w:asciiTheme="majorBidi" w:hAnsiTheme="majorBidi" w:cstheme="majorBidi"/>
        </w:rPr>
        <w:t>a) Rritja e përqindjes së ankesave të adresuara dhe përmirësimi i përqindjes së rezultateve pozitive të ankesave të bazuara, pa vonesë.</w:t>
      </w:r>
    </w:p>
    <w:p w:rsidR="0043629F" w:rsidRPr="0043629F" w:rsidRDefault="0043629F" w:rsidP="0043629F">
      <w:pPr>
        <w:spacing w:before="240"/>
        <w:jc w:val="both"/>
        <w:rPr>
          <w:rFonts w:asciiTheme="majorBidi" w:hAnsiTheme="majorBidi" w:cstheme="majorBidi"/>
          <w:bCs/>
        </w:rPr>
      </w:pPr>
      <w:r>
        <w:rPr>
          <w:rFonts w:asciiTheme="majorBidi" w:hAnsiTheme="majorBidi" w:cstheme="majorBidi"/>
          <w:bCs/>
        </w:rPr>
        <w:lastRenderedPageBreak/>
        <w:t xml:space="preserve">b) </w:t>
      </w:r>
      <w:r w:rsidRPr="0043629F">
        <w:rPr>
          <w:rFonts w:asciiTheme="majorBidi" w:hAnsiTheme="majorBidi" w:cstheme="majorBidi"/>
          <w:bCs/>
        </w:rPr>
        <w:t>Rritja e nivelit të zbatimit të rekomandimeve në përmirësimin e legjislacionit, rregulloreve dhe praktikës administrative</w:t>
      </w:r>
    </w:p>
    <w:p w:rsidR="0043629F" w:rsidRPr="0043629F" w:rsidRDefault="0043629F" w:rsidP="0043629F">
      <w:pPr>
        <w:spacing w:before="240"/>
        <w:jc w:val="both"/>
        <w:rPr>
          <w:rFonts w:asciiTheme="majorBidi" w:hAnsiTheme="majorBidi" w:cstheme="majorBidi"/>
          <w:bCs/>
        </w:rPr>
      </w:pPr>
      <w:r>
        <w:rPr>
          <w:rFonts w:asciiTheme="majorBidi" w:hAnsiTheme="majorBidi" w:cstheme="majorBidi"/>
          <w:bCs/>
        </w:rPr>
        <w:t>c</w:t>
      </w:r>
      <w:r w:rsidRPr="0043629F">
        <w:rPr>
          <w:rFonts w:asciiTheme="majorBidi" w:hAnsiTheme="majorBidi" w:cstheme="majorBidi"/>
          <w:bCs/>
        </w:rPr>
        <w:t>) Përmirësimi i cilësisë së ofrimit të shërbimeve për qytetarët nga të gjitha institucionet shtetërore / bartësit e detyrës, duke përfshirë edhe zyrën e Avokatit të Popullit</w:t>
      </w:r>
    </w:p>
    <w:p w:rsidR="0043629F" w:rsidRPr="0043629F" w:rsidRDefault="0043629F" w:rsidP="00240021">
      <w:pPr>
        <w:spacing w:after="0" w:line="240" w:lineRule="auto"/>
        <w:jc w:val="both"/>
        <w:rPr>
          <w:rFonts w:asciiTheme="majorBidi" w:hAnsiTheme="majorBidi" w:cstheme="majorBidi"/>
          <w:b/>
          <w:bCs/>
        </w:rPr>
      </w:pPr>
      <w:r w:rsidRPr="0043629F">
        <w:rPr>
          <w:rFonts w:asciiTheme="majorBidi" w:hAnsiTheme="majorBidi" w:cstheme="majorBidi"/>
          <w:b/>
          <w:bCs/>
        </w:rPr>
        <w:t>Treguesit e rezultateve:</w:t>
      </w:r>
    </w:p>
    <w:p w:rsidR="0043629F" w:rsidRDefault="0043629F" w:rsidP="009F7B20">
      <w:pPr>
        <w:pStyle w:val="Paragrafiilists"/>
        <w:numPr>
          <w:ilvl w:val="0"/>
          <w:numId w:val="18"/>
        </w:numPr>
        <w:spacing w:before="240" w:line="240" w:lineRule="auto"/>
        <w:jc w:val="both"/>
        <w:rPr>
          <w:rFonts w:asciiTheme="majorBidi" w:hAnsiTheme="majorBidi" w:cstheme="majorBidi"/>
          <w:bCs/>
        </w:rPr>
      </w:pPr>
      <w:r w:rsidRPr="0043629F">
        <w:rPr>
          <w:rFonts w:asciiTheme="majorBidi" w:hAnsiTheme="majorBidi" w:cstheme="majorBidi"/>
          <w:bCs/>
        </w:rPr>
        <w:t>Numri dhe përqindja e ankesave të adresuara dhe korrigjuar</w:t>
      </w:r>
      <w:r>
        <w:rPr>
          <w:rFonts w:asciiTheme="majorBidi" w:hAnsiTheme="majorBidi" w:cstheme="majorBidi"/>
          <w:bCs/>
        </w:rPr>
        <w:t>a</w:t>
      </w:r>
      <w:r w:rsidRPr="0043629F">
        <w:rPr>
          <w:rFonts w:asciiTheme="majorBidi" w:hAnsiTheme="majorBidi" w:cstheme="majorBidi"/>
          <w:bCs/>
        </w:rPr>
        <w:t xml:space="preserve"> me sukses, të ndara sipas llojit të shkeljes së të drejtave të njeriut, gjinisë, moshës, përkatësisë etnike dhe variablave të tjerë demografikë kryesorë.</w:t>
      </w:r>
    </w:p>
    <w:p w:rsidR="0043629F" w:rsidRDefault="0043629F" w:rsidP="009F7B20">
      <w:pPr>
        <w:pStyle w:val="Paragrafiilists"/>
        <w:numPr>
          <w:ilvl w:val="0"/>
          <w:numId w:val="18"/>
        </w:numPr>
        <w:spacing w:before="240"/>
        <w:jc w:val="both"/>
        <w:rPr>
          <w:rFonts w:asciiTheme="majorBidi" w:hAnsiTheme="majorBidi" w:cstheme="majorBidi"/>
          <w:bCs/>
        </w:rPr>
      </w:pPr>
      <w:r w:rsidRPr="0043629F">
        <w:rPr>
          <w:rFonts w:asciiTheme="majorBidi" w:hAnsiTheme="majorBidi" w:cstheme="majorBidi"/>
          <w:bCs/>
        </w:rPr>
        <w:t>Numri i rekomandimeve legjislative të pranuara pozitivisht, siç tregohet nga niveli i ndjeshmërisë së të drejtave të njeriut të legjislacioneve të reja dhe rregulloreve administrative të miratuara nga Kuvendi dhe agjencitë qeveritare.</w:t>
      </w:r>
    </w:p>
    <w:p w:rsidR="00B950F0" w:rsidRPr="0043629F" w:rsidRDefault="0043629F" w:rsidP="009F7B20">
      <w:pPr>
        <w:pStyle w:val="Paragrafiilists"/>
        <w:numPr>
          <w:ilvl w:val="0"/>
          <w:numId w:val="18"/>
        </w:numPr>
        <w:spacing w:before="240"/>
        <w:jc w:val="both"/>
        <w:rPr>
          <w:rFonts w:asciiTheme="majorBidi" w:hAnsiTheme="majorBidi" w:cstheme="majorBidi"/>
          <w:bCs/>
        </w:rPr>
      </w:pPr>
      <w:r w:rsidRPr="0043629F">
        <w:rPr>
          <w:rFonts w:asciiTheme="majorBidi" w:hAnsiTheme="majorBidi" w:cstheme="majorBidi"/>
          <w:bCs/>
        </w:rPr>
        <w:t>Numri dhe proporcioni i ankesave për keqadministrimin dhe shkeljet e të drejtave të njeriut të marra nga publiku.</w:t>
      </w:r>
    </w:p>
    <w:p w:rsidR="0043629F" w:rsidRPr="0043629F" w:rsidRDefault="0043629F" w:rsidP="0043629F">
      <w:pPr>
        <w:pBdr>
          <w:top w:val="single" w:sz="4" w:space="1" w:color="auto"/>
          <w:left w:val="single" w:sz="4" w:space="4" w:color="auto"/>
          <w:bottom w:val="single" w:sz="4" w:space="1" w:color="auto"/>
          <w:right w:val="single" w:sz="4" w:space="4" w:color="auto"/>
        </w:pBdr>
        <w:rPr>
          <w:rFonts w:asciiTheme="majorBidi" w:hAnsiTheme="majorBidi" w:cstheme="majorBidi"/>
          <w:b/>
          <w:lang w:val="en-US"/>
        </w:rPr>
      </w:pPr>
      <w:r w:rsidRPr="0043629F">
        <w:rPr>
          <w:rFonts w:asciiTheme="majorBidi" w:hAnsiTheme="majorBidi" w:cstheme="majorBidi"/>
          <w:b/>
          <w:lang w:val="en-US"/>
        </w:rPr>
        <w:t>Strategjia 1.2: Parandalimi i shkeljeve të të drejtave të njeriut</w:t>
      </w:r>
    </w:p>
    <w:p w:rsidR="0043629F" w:rsidRPr="0043629F" w:rsidRDefault="0043629F" w:rsidP="0043629F">
      <w:pPr>
        <w:pBdr>
          <w:top w:val="single" w:sz="4" w:space="1" w:color="auto"/>
          <w:left w:val="single" w:sz="4" w:space="4" w:color="auto"/>
          <w:bottom w:val="single" w:sz="4" w:space="1" w:color="auto"/>
          <w:right w:val="single" w:sz="4" w:space="4" w:color="auto"/>
        </w:pBdr>
        <w:jc w:val="both"/>
        <w:rPr>
          <w:rFonts w:asciiTheme="majorBidi" w:hAnsiTheme="majorBidi" w:cstheme="majorBidi"/>
          <w:lang w:val="en-US"/>
        </w:rPr>
      </w:pPr>
      <w:r w:rsidRPr="0043629F">
        <w:rPr>
          <w:rFonts w:asciiTheme="majorBidi" w:hAnsiTheme="majorBidi" w:cstheme="majorBidi"/>
          <w:b/>
          <w:lang w:val="en-US"/>
        </w:rPr>
        <w:t xml:space="preserve">Qëllimi strategjik: </w:t>
      </w:r>
      <w:r w:rsidRPr="0043629F">
        <w:rPr>
          <w:rFonts w:asciiTheme="majorBidi" w:hAnsiTheme="majorBidi" w:cstheme="majorBidi"/>
          <w:lang w:val="en-US"/>
        </w:rPr>
        <w:t xml:space="preserve">Për të parandaluar shkeljet e të drejtave nga keqadministrimi nga autoritetet publike dhe palët e treta që veprojnë në emër të tyre, </w:t>
      </w:r>
      <w:r>
        <w:rPr>
          <w:rFonts w:asciiTheme="majorBidi" w:hAnsiTheme="majorBidi" w:cstheme="majorBidi"/>
          <w:lang w:val="en-US"/>
        </w:rPr>
        <w:t xml:space="preserve">si </w:t>
      </w:r>
      <w:r w:rsidRPr="0043629F">
        <w:rPr>
          <w:rFonts w:asciiTheme="majorBidi" w:hAnsiTheme="majorBidi" w:cstheme="majorBidi"/>
          <w:lang w:val="en-US"/>
        </w:rPr>
        <w:t>dhe për të parandaluar torturën dhe trajtimin ose ndëshkimin e tmerrshëm, çnjerëzor ose poshtërues, vendimet ku burrat, gratë, djemtë dhe vajzat janë të privuar nga liritë e tyre ose në</w:t>
      </w:r>
      <w:r>
        <w:rPr>
          <w:rFonts w:asciiTheme="majorBidi" w:hAnsiTheme="majorBidi" w:cstheme="majorBidi"/>
          <w:lang w:val="en-US"/>
        </w:rPr>
        <w:t>n</w:t>
      </w:r>
      <w:r w:rsidRPr="0043629F">
        <w:rPr>
          <w:rFonts w:asciiTheme="majorBidi" w:hAnsiTheme="majorBidi" w:cstheme="majorBidi"/>
          <w:lang w:val="en-US"/>
        </w:rPr>
        <w:t xml:space="preserve"> </w:t>
      </w:r>
      <w:r>
        <w:rPr>
          <w:rFonts w:asciiTheme="majorBidi" w:hAnsiTheme="majorBidi" w:cstheme="majorBidi"/>
          <w:lang w:val="en-US"/>
        </w:rPr>
        <w:t>kujdesin shtetëror</w:t>
      </w:r>
      <w:r w:rsidRPr="0043629F">
        <w:rPr>
          <w:rFonts w:asciiTheme="majorBidi" w:hAnsiTheme="majorBidi" w:cstheme="majorBidi"/>
          <w:lang w:val="en-US"/>
        </w:rPr>
        <w:t xml:space="preserve"> dhe për të siguruar që autoritetet publike të jenë në pajtim me legjislacionin kombëtar dhe rekomandimet ndërkombëtare.</w:t>
      </w:r>
    </w:p>
    <w:p w:rsidR="0043629F" w:rsidRPr="0043629F" w:rsidRDefault="0043629F" w:rsidP="0043629F">
      <w:pPr>
        <w:jc w:val="both"/>
        <w:rPr>
          <w:rFonts w:asciiTheme="majorBidi" w:hAnsiTheme="majorBidi" w:cstheme="majorBidi"/>
          <w:b/>
        </w:rPr>
      </w:pPr>
      <w:r w:rsidRPr="0043629F">
        <w:rPr>
          <w:rFonts w:asciiTheme="majorBidi" w:hAnsiTheme="majorBidi" w:cstheme="majorBidi"/>
          <w:b/>
        </w:rPr>
        <w:t>Aktivitetet kryesore:</w:t>
      </w:r>
    </w:p>
    <w:p w:rsidR="0043629F" w:rsidRPr="0043629F" w:rsidRDefault="0043629F" w:rsidP="0043629F">
      <w:pPr>
        <w:pStyle w:val="Paragrafiilists"/>
        <w:ind w:left="990"/>
        <w:jc w:val="both"/>
        <w:rPr>
          <w:rFonts w:asciiTheme="majorBidi" w:hAnsiTheme="majorBidi" w:cstheme="majorBidi"/>
        </w:rPr>
      </w:pPr>
      <w:r w:rsidRPr="0043629F">
        <w:rPr>
          <w:rFonts w:asciiTheme="majorBidi" w:hAnsiTheme="majorBidi" w:cstheme="majorBidi"/>
        </w:rPr>
        <w:t>1.2.1 Kryerja e rolit të Mekanizmit Kombëtar të Parandalimit (</w:t>
      </w:r>
      <w:r>
        <w:rPr>
          <w:rFonts w:asciiTheme="majorBidi" w:hAnsiTheme="majorBidi" w:cstheme="majorBidi"/>
        </w:rPr>
        <w:t>MKP</w:t>
      </w:r>
      <w:r w:rsidRPr="0043629F">
        <w:rPr>
          <w:rFonts w:asciiTheme="majorBidi" w:hAnsiTheme="majorBidi" w:cstheme="majorBidi"/>
        </w:rPr>
        <w:t>) përmes vizitave të rregullta inspektuese në vendet e ndal</w:t>
      </w:r>
      <w:r>
        <w:rPr>
          <w:rFonts w:asciiTheme="majorBidi" w:hAnsiTheme="majorBidi" w:cstheme="majorBidi"/>
        </w:rPr>
        <w:t>imit dhe në vendet ku njerëzve u privohen liritë e tyre dhe / ose njerëzit janë</w:t>
      </w:r>
      <w:r w:rsidRPr="0043629F">
        <w:rPr>
          <w:rFonts w:asciiTheme="majorBidi" w:hAnsiTheme="majorBidi" w:cstheme="majorBidi"/>
        </w:rPr>
        <w:t xml:space="preserve"> nën kujdesin e shtetit</w:t>
      </w:r>
    </w:p>
    <w:p w:rsidR="0043629F" w:rsidRPr="0043629F" w:rsidRDefault="0043629F" w:rsidP="00600216">
      <w:pPr>
        <w:pStyle w:val="Paragrafiilists"/>
        <w:spacing w:after="0"/>
        <w:ind w:left="990"/>
        <w:jc w:val="both"/>
        <w:rPr>
          <w:rFonts w:asciiTheme="majorBidi" w:hAnsiTheme="majorBidi" w:cstheme="majorBidi"/>
        </w:rPr>
      </w:pPr>
      <w:r>
        <w:rPr>
          <w:rFonts w:asciiTheme="majorBidi" w:hAnsiTheme="majorBidi" w:cstheme="majorBidi"/>
        </w:rPr>
        <w:t>1.2.2 Kryerja e</w:t>
      </w:r>
      <w:r w:rsidRPr="0043629F">
        <w:rPr>
          <w:rFonts w:asciiTheme="majorBidi" w:hAnsiTheme="majorBidi" w:cstheme="majorBidi"/>
        </w:rPr>
        <w:t xml:space="preserve"> monitorim</w:t>
      </w:r>
      <w:r>
        <w:rPr>
          <w:rFonts w:asciiTheme="majorBidi" w:hAnsiTheme="majorBidi" w:cstheme="majorBidi"/>
        </w:rPr>
        <w:t>it</w:t>
      </w:r>
      <w:r w:rsidRPr="0043629F">
        <w:rPr>
          <w:rFonts w:asciiTheme="majorBidi" w:hAnsiTheme="majorBidi" w:cstheme="majorBidi"/>
        </w:rPr>
        <w:t xml:space="preserve"> sistematik të gjendjes së përgjithshme të të drejtave të njeriut në Republikën e Shqipërisë, duke përfshirë gjetjen e fakteve proaktive në lidhje me rastet e keqtrajtimit, shfrytëzimit, trafikimit të personave ose shkeljeve të tjera të të drejtave të njeriut.</w:t>
      </w:r>
    </w:p>
    <w:p w:rsidR="0043629F" w:rsidRPr="0043629F" w:rsidRDefault="0043629F" w:rsidP="00600216">
      <w:pPr>
        <w:pStyle w:val="Paragrafiilists"/>
        <w:spacing w:after="0"/>
        <w:ind w:left="990"/>
        <w:jc w:val="both"/>
        <w:rPr>
          <w:rFonts w:asciiTheme="majorBidi" w:hAnsiTheme="majorBidi" w:cstheme="majorBidi"/>
        </w:rPr>
      </w:pPr>
      <w:r w:rsidRPr="0043629F">
        <w:rPr>
          <w:rFonts w:asciiTheme="majorBidi" w:hAnsiTheme="majorBidi" w:cstheme="majorBidi"/>
        </w:rPr>
        <w:t>1.2.3 Përgatitja e raporteve të veçanta tematike apo aktuale për të drejtat e njeriut dhe administrimin</w:t>
      </w:r>
      <w:r w:rsidR="004A3BC8">
        <w:rPr>
          <w:rFonts w:asciiTheme="majorBidi" w:hAnsiTheme="majorBidi" w:cstheme="majorBidi"/>
        </w:rPr>
        <w:t xml:space="preserve"> </w:t>
      </w:r>
    </w:p>
    <w:p w:rsidR="0043629F" w:rsidRPr="0043629F" w:rsidRDefault="0043629F" w:rsidP="00600216">
      <w:pPr>
        <w:pStyle w:val="Paragrafiilists"/>
        <w:spacing w:after="0"/>
        <w:ind w:left="990"/>
        <w:jc w:val="both"/>
        <w:rPr>
          <w:rFonts w:asciiTheme="majorBidi" w:hAnsiTheme="majorBidi" w:cstheme="majorBidi"/>
        </w:rPr>
      </w:pPr>
      <w:r w:rsidRPr="0043629F">
        <w:rPr>
          <w:rFonts w:asciiTheme="majorBidi" w:hAnsiTheme="majorBidi" w:cstheme="majorBidi"/>
        </w:rPr>
        <w:t xml:space="preserve">1.2.4 Monitorimi i cilësisë së ofrimit të shërbimeve nga institucionet publike me qëllim </w:t>
      </w:r>
      <w:r w:rsidR="004A3BC8">
        <w:rPr>
          <w:rFonts w:asciiTheme="majorBidi" w:hAnsiTheme="majorBidi" w:cstheme="majorBidi"/>
        </w:rPr>
        <w:t>identifikimin e</w:t>
      </w:r>
      <w:r w:rsidRPr="0043629F">
        <w:rPr>
          <w:rFonts w:asciiTheme="majorBidi" w:hAnsiTheme="majorBidi" w:cstheme="majorBidi"/>
        </w:rPr>
        <w:t xml:space="preserve"> shkeljeve të mundshme </w:t>
      </w:r>
      <w:r w:rsidR="004A3BC8">
        <w:rPr>
          <w:rFonts w:asciiTheme="majorBidi" w:hAnsiTheme="majorBidi" w:cstheme="majorBidi"/>
        </w:rPr>
        <w:t xml:space="preserve">si dhe </w:t>
      </w:r>
      <w:r w:rsidRPr="0043629F">
        <w:rPr>
          <w:rFonts w:asciiTheme="majorBidi" w:hAnsiTheme="majorBidi" w:cstheme="majorBidi"/>
        </w:rPr>
        <w:t>rekomandime</w:t>
      </w:r>
      <w:r w:rsidR="004A3BC8">
        <w:rPr>
          <w:rFonts w:asciiTheme="majorBidi" w:hAnsiTheme="majorBidi" w:cstheme="majorBidi"/>
        </w:rPr>
        <w:t>t</w:t>
      </w:r>
      <w:r w:rsidRPr="0043629F">
        <w:rPr>
          <w:rFonts w:asciiTheme="majorBidi" w:hAnsiTheme="majorBidi" w:cstheme="majorBidi"/>
        </w:rPr>
        <w:t xml:space="preserve"> për të parandaluar ndonjë të tillë</w:t>
      </w:r>
    </w:p>
    <w:p w:rsidR="0043629F" w:rsidRPr="0043629F" w:rsidRDefault="0043629F" w:rsidP="00600216">
      <w:pPr>
        <w:pStyle w:val="Paragrafiilists"/>
        <w:spacing w:after="0"/>
        <w:ind w:left="990"/>
        <w:jc w:val="both"/>
        <w:rPr>
          <w:rFonts w:asciiTheme="majorBidi" w:hAnsiTheme="majorBidi" w:cstheme="majorBidi"/>
        </w:rPr>
      </w:pPr>
      <w:r w:rsidRPr="0043629F">
        <w:rPr>
          <w:rFonts w:asciiTheme="majorBidi" w:hAnsiTheme="majorBidi" w:cstheme="majorBidi"/>
        </w:rPr>
        <w:t>1.2.5 Të ndërmerren iniciativa pë</w:t>
      </w:r>
      <w:r w:rsidR="00240021">
        <w:rPr>
          <w:rFonts w:asciiTheme="majorBidi" w:hAnsiTheme="majorBidi" w:cstheme="majorBidi"/>
        </w:rPr>
        <w:t>r hetimin e rasteve (suo motu</w:t>
      </w:r>
      <w:r w:rsidRPr="0043629F">
        <w:rPr>
          <w:rFonts w:asciiTheme="majorBidi" w:hAnsiTheme="majorBidi" w:cstheme="majorBidi"/>
        </w:rPr>
        <w:t>) bazuar në informacionin e palëve të treta për të identifikuar shkeljet e mundshme sistematike</w:t>
      </w:r>
    </w:p>
    <w:p w:rsidR="0043629F" w:rsidRPr="0043629F" w:rsidRDefault="0043629F" w:rsidP="00600216">
      <w:pPr>
        <w:pStyle w:val="Paragrafiilists"/>
        <w:spacing w:after="0"/>
        <w:ind w:left="990"/>
        <w:jc w:val="both"/>
        <w:rPr>
          <w:rFonts w:asciiTheme="majorBidi" w:hAnsiTheme="majorBidi" w:cstheme="majorBidi"/>
        </w:rPr>
      </w:pPr>
      <w:r w:rsidRPr="0043629F">
        <w:rPr>
          <w:rFonts w:asciiTheme="majorBidi" w:hAnsiTheme="majorBidi" w:cstheme="majorBidi"/>
        </w:rPr>
        <w:t xml:space="preserve">1.2.6 Mbështetja e autoriteteve relevante të administratës publike në përmirësimin e kapaciteteve të tyre me qëllim </w:t>
      </w:r>
      <w:r w:rsidR="00600216">
        <w:rPr>
          <w:rFonts w:asciiTheme="majorBidi" w:hAnsiTheme="majorBidi" w:cstheme="majorBidi"/>
        </w:rPr>
        <w:t>reduktimin e</w:t>
      </w:r>
      <w:r w:rsidRPr="0043629F">
        <w:rPr>
          <w:rFonts w:asciiTheme="majorBidi" w:hAnsiTheme="majorBidi" w:cstheme="majorBidi"/>
        </w:rPr>
        <w:t xml:space="preserve"> shkeljeve të mundshme të të drejtave të njeriut dhe keqadministrimit</w:t>
      </w:r>
    </w:p>
    <w:p w:rsidR="0043629F" w:rsidRPr="0043629F" w:rsidRDefault="0043629F" w:rsidP="00600216">
      <w:pPr>
        <w:pStyle w:val="Paragrafiilists"/>
        <w:spacing w:after="0"/>
        <w:ind w:left="990"/>
        <w:jc w:val="both"/>
        <w:rPr>
          <w:rFonts w:asciiTheme="majorBidi" w:hAnsiTheme="majorBidi" w:cstheme="majorBidi"/>
        </w:rPr>
      </w:pPr>
      <w:r w:rsidRPr="0043629F">
        <w:rPr>
          <w:rFonts w:asciiTheme="majorBidi" w:hAnsiTheme="majorBidi" w:cstheme="majorBidi"/>
        </w:rPr>
        <w:t xml:space="preserve">1.2.7 Dorëzimi i rekomandimeve për autoritetet </w:t>
      </w:r>
      <w:r w:rsidR="00600216">
        <w:rPr>
          <w:rFonts w:asciiTheme="majorBidi" w:hAnsiTheme="majorBidi" w:cstheme="majorBidi"/>
        </w:rPr>
        <w:t xml:space="preserve">përkatëse </w:t>
      </w:r>
      <w:r w:rsidRPr="0043629F">
        <w:rPr>
          <w:rFonts w:asciiTheme="majorBidi" w:hAnsiTheme="majorBidi" w:cstheme="majorBidi"/>
        </w:rPr>
        <w:t xml:space="preserve">të administratës publike për të rishikuar, </w:t>
      </w:r>
      <w:r w:rsidR="00600216">
        <w:rPr>
          <w:rFonts w:asciiTheme="majorBidi" w:hAnsiTheme="majorBidi" w:cstheme="majorBidi"/>
        </w:rPr>
        <w:t xml:space="preserve">shqyrtuar </w:t>
      </w:r>
      <w:r w:rsidRPr="0043629F">
        <w:rPr>
          <w:rFonts w:asciiTheme="majorBidi" w:hAnsiTheme="majorBidi" w:cstheme="majorBidi"/>
        </w:rPr>
        <w:t>ose përditësuar procedurat e administratës publike për të zbutur çdo shkelje të mundshme</w:t>
      </w:r>
    </w:p>
    <w:p w:rsidR="0043629F" w:rsidRPr="00600216" w:rsidRDefault="0043629F" w:rsidP="00600216">
      <w:pPr>
        <w:spacing w:after="0"/>
        <w:jc w:val="both"/>
        <w:rPr>
          <w:rFonts w:asciiTheme="majorBidi" w:hAnsiTheme="majorBidi" w:cstheme="majorBidi"/>
          <w:b/>
        </w:rPr>
      </w:pPr>
      <w:r w:rsidRPr="00600216">
        <w:rPr>
          <w:rFonts w:asciiTheme="majorBidi" w:hAnsiTheme="majorBidi" w:cstheme="majorBidi"/>
          <w:b/>
        </w:rPr>
        <w:t>Rezultatet e pritura:</w:t>
      </w:r>
    </w:p>
    <w:p w:rsidR="0043629F" w:rsidRPr="00240021" w:rsidRDefault="00240021" w:rsidP="00600216">
      <w:pPr>
        <w:spacing w:after="0"/>
        <w:jc w:val="both"/>
        <w:rPr>
          <w:rFonts w:asciiTheme="majorBidi" w:hAnsiTheme="majorBidi" w:cstheme="majorBidi"/>
          <w:bCs/>
        </w:rPr>
      </w:pPr>
      <w:r>
        <w:rPr>
          <w:rFonts w:asciiTheme="majorBidi" w:hAnsiTheme="majorBidi" w:cstheme="majorBidi"/>
        </w:rPr>
        <w:t xml:space="preserve">a) </w:t>
      </w:r>
      <w:r w:rsidR="0043629F" w:rsidRPr="00240021">
        <w:rPr>
          <w:rFonts w:asciiTheme="majorBidi" w:hAnsiTheme="majorBidi" w:cstheme="majorBidi"/>
        </w:rPr>
        <w:t>Rritja e nivelit të parandalimit të shkeljeve të të drejtave të njeriut siç shihet nga zvogëlimi i rasteve të shkeljeve</w:t>
      </w:r>
      <w:r w:rsidR="00600216">
        <w:rPr>
          <w:rFonts w:asciiTheme="majorBidi" w:hAnsiTheme="majorBidi" w:cstheme="majorBidi"/>
        </w:rPr>
        <w:t>, -</w:t>
      </w:r>
      <w:r w:rsidR="0043629F" w:rsidRPr="00240021">
        <w:rPr>
          <w:rFonts w:asciiTheme="majorBidi" w:hAnsiTheme="majorBidi" w:cstheme="majorBidi"/>
        </w:rPr>
        <w:t xml:space="preserve"> </w:t>
      </w:r>
      <w:r w:rsidR="00600216">
        <w:rPr>
          <w:rFonts w:asciiTheme="majorBidi" w:hAnsiTheme="majorBidi" w:cstheme="majorBidi"/>
        </w:rPr>
        <w:t>raportoi</w:t>
      </w:r>
      <w:r w:rsidR="0043629F" w:rsidRPr="00240021">
        <w:rPr>
          <w:rFonts w:asciiTheme="majorBidi" w:hAnsiTheme="majorBidi" w:cstheme="majorBidi"/>
        </w:rPr>
        <w:t xml:space="preserve"> Avokati i Popullit</w:t>
      </w:r>
      <w:r w:rsidR="00600216">
        <w:rPr>
          <w:rFonts w:asciiTheme="majorBidi" w:hAnsiTheme="majorBidi" w:cstheme="majorBidi"/>
        </w:rPr>
        <w:t>.</w:t>
      </w:r>
    </w:p>
    <w:p w:rsidR="00EF4961" w:rsidRDefault="00EF4961" w:rsidP="00EF4961">
      <w:pPr>
        <w:rPr>
          <w:rFonts w:asciiTheme="majorBidi" w:hAnsiTheme="majorBidi" w:cstheme="majorBidi"/>
          <w:bCs/>
        </w:rPr>
      </w:pPr>
      <w:r>
        <w:rPr>
          <w:rFonts w:asciiTheme="majorBidi" w:hAnsiTheme="majorBidi" w:cstheme="majorBidi"/>
          <w:bCs/>
        </w:rPr>
        <w:lastRenderedPageBreak/>
        <w:t xml:space="preserve">b) </w:t>
      </w:r>
      <w:r w:rsidRPr="00EF4961">
        <w:rPr>
          <w:rFonts w:asciiTheme="majorBidi" w:hAnsiTheme="majorBidi" w:cstheme="majorBidi"/>
          <w:bCs/>
        </w:rPr>
        <w:t>Rritja e zbatimit të rekomandimeve të Avokatit të Popullit në përmirësimin e legjislacionit, rregulloreve dhe praktikave të institucioneve shtetërore</w:t>
      </w:r>
    </w:p>
    <w:p w:rsidR="00EF4961" w:rsidRDefault="00EF4961" w:rsidP="00EF4961">
      <w:pPr>
        <w:rPr>
          <w:rFonts w:asciiTheme="majorBidi" w:hAnsiTheme="majorBidi" w:cstheme="majorBidi"/>
          <w:bCs/>
        </w:rPr>
      </w:pPr>
      <w:r>
        <w:rPr>
          <w:rFonts w:asciiTheme="majorBidi" w:hAnsiTheme="majorBidi" w:cstheme="majorBidi"/>
          <w:bCs/>
        </w:rPr>
        <w:t>c)</w:t>
      </w:r>
      <w:r w:rsidRPr="00EF4961">
        <w:rPr>
          <w:rFonts w:asciiTheme="majorBidi" w:hAnsiTheme="majorBidi" w:cstheme="majorBidi"/>
          <w:bCs/>
        </w:rPr>
        <w:t>Përmirësimi i gjendjes së përgjithshme të të drejtave të njeriut në Republikën e Shqipërisë, siç shihet nga perceptimi i njerëzve dhe raportet e vendeve nga organizata të pavarura për të drejtat e njeriut</w:t>
      </w:r>
    </w:p>
    <w:p w:rsidR="00EF4961" w:rsidRPr="00EF4961" w:rsidRDefault="00EF4961" w:rsidP="00EF4961">
      <w:pPr>
        <w:rPr>
          <w:rFonts w:asciiTheme="majorBidi" w:hAnsiTheme="majorBidi" w:cstheme="majorBidi"/>
          <w:bCs/>
        </w:rPr>
      </w:pPr>
      <w:r>
        <w:rPr>
          <w:rFonts w:asciiTheme="majorBidi" w:hAnsiTheme="majorBidi" w:cstheme="majorBidi"/>
          <w:bCs/>
        </w:rPr>
        <w:t xml:space="preserve">d) </w:t>
      </w:r>
      <w:r w:rsidRPr="00EF4961">
        <w:rPr>
          <w:rFonts w:asciiTheme="majorBidi" w:hAnsiTheme="majorBidi" w:cstheme="majorBidi"/>
          <w:bCs/>
        </w:rPr>
        <w:t>Rritja e nivelit të mbrojtjes së të miturve dhe të rinjve në konflikt me ligjin nga mekanizmi kombëtar</w:t>
      </w:r>
    </w:p>
    <w:p w:rsidR="00EF4961" w:rsidRPr="00EF4961" w:rsidRDefault="00EF4961" w:rsidP="00EF4961">
      <w:pPr>
        <w:rPr>
          <w:rFonts w:asciiTheme="majorBidi" w:hAnsiTheme="majorBidi" w:cstheme="majorBidi"/>
          <w:b/>
          <w:bCs/>
        </w:rPr>
      </w:pPr>
      <w:r w:rsidRPr="00EF4961">
        <w:rPr>
          <w:rFonts w:asciiTheme="majorBidi" w:hAnsiTheme="majorBidi" w:cstheme="majorBidi"/>
          <w:b/>
          <w:bCs/>
        </w:rPr>
        <w:t>Treguesit e rezultateve:</w:t>
      </w:r>
    </w:p>
    <w:p w:rsidR="00EF4961" w:rsidRDefault="00EF4961" w:rsidP="009F7B20">
      <w:pPr>
        <w:pStyle w:val="Paragrafiilists"/>
        <w:numPr>
          <w:ilvl w:val="0"/>
          <w:numId w:val="19"/>
        </w:numPr>
        <w:rPr>
          <w:rFonts w:asciiTheme="majorBidi" w:hAnsiTheme="majorBidi" w:cstheme="majorBidi"/>
          <w:bCs/>
        </w:rPr>
      </w:pPr>
      <w:r w:rsidRPr="00EF4961">
        <w:rPr>
          <w:rFonts w:asciiTheme="majorBidi" w:hAnsiTheme="majorBidi" w:cstheme="majorBidi"/>
          <w:bCs/>
        </w:rPr>
        <w:t xml:space="preserve">Numri dhe natyra e ankesave për shkelje të të drejtave të njeriut të pranuara nga Avokati i Popullit për vitin, </w:t>
      </w:r>
      <w:r>
        <w:rPr>
          <w:rFonts w:asciiTheme="majorBidi" w:hAnsiTheme="majorBidi" w:cstheme="majorBidi"/>
          <w:bCs/>
        </w:rPr>
        <w:t>llojin e shkeljes dhe vështirësinë e</w:t>
      </w:r>
      <w:r w:rsidRPr="00EF4961">
        <w:rPr>
          <w:rFonts w:asciiTheme="majorBidi" w:hAnsiTheme="majorBidi" w:cstheme="majorBidi"/>
          <w:bCs/>
        </w:rPr>
        <w:t xml:space="preserve"> rastit</w:t>
      </w:r>
    </w:p>
    <w:p w:rsidR="00EF4961" w:rsidRDefault="00EF4961" w:rsidP="009F7B20">
      <w:pPr>
        <w:pStyle w:val="Paragrafiilists"/>
        <w:numPr>
          <w:ilvl w:val="0"/>
          <w:numId w:val="19"/>
        </w:numPr>
        <w:rPr>
          <w:rFonts w:asciiTheme="majorBidi" w:hAnsiTheme="majorBidi" w:cstheme="majorBidi"/>
          <w:bCs/>
        </w:rPr>
      </w:pPr>
      <w:r w:rsidRPr="00EF4961">
        <w:rPr>
          <w:rFonts w:asciiTheme="majorBidi" w:hAnsiTheme="majorBidi" w:cstheme="majorBidi"/>
          <w:bCs/>
        </w:rPr>
        <w:t>Numri i rekomandimeve të Avokatit të Popullit të zbatuara plotësisht nga autoritetet shtetërore kompetente siç tregohet nga përmirësimet në praktikën sistematike të bartësve të detyrimeve</w:t>
      </w:r>
    </w:p>
    <w:p w:rsidR="00EF4961" w:rsidRDefault="00EF4961" w:rsidP="009F7B20">
      <w:pPr>
        <w:pStyle w:val="Paragrafiilists"/>
        <w:numPr>
          <w:ilvl w:val="0"/>
          <w:numId w:val="19"/>
        </w:numPr>
        <w:rPr>
          <w:rFonts w:asciiTheme="majorBidi" w:hAnsiTheme="majorBidi" w:cstheme="majorBidi"/>
          <w:bCs/>
        </w:rPr>
      </w:pPr>
      <w:r w:rsidRPr="00EF4961">
        <w:rPr>
          <w:rFonts w:asciiTheme="majorBidi" w:hAnsiTheme="majorBidi" w:cstheme="majorBidi"/>
          <w:bCs/>
        </w:rPr>
        <w:t>Numri i vlerësimeve kritike të pavarura të situatës së përgjithshme të të drejtave të njeriut në Shqipëri, duke përfshirë raportet e organeve dhe agjencive kombëtare, rajonale dhe ndërkombëtare të të drejtave të njeriut</w:t>
      </w:r>
    </w:p>
    <w:p w:rsidR="00EF4961" w:rsidRPr="00EF4961" w:rsidRDefault="00EF4961" w:rsidP="00EF4961">
      <w:pPr>
        <w:pStyle w:val="Paragrafiilists"/>
        <w:ind w:left="360"/>
        <w:rPr>
          <w:rFonts w:asciiTheme="majorBidi" w:hAnsiTheme="majorBidi" w:cstheme="majorBidi"/>
          <w:bCs/>
        </w:rPr>
      </w:pPr>
    </w:p>
    <w:p w:rsidR="002B6A0A" w:rsidRPr="002B6A0A" w:rsidRDefault="002B6A0A" w:rsidP="002B6A0A">
      <w:pPr>
        <w:pBdr>
          <w:top w:val="single" w:sz="4" w:space="1" w:color="auto"/>
          <w:left w:val="single" w:sz="4" w:space="4" w:color="auto"/>
          <w:bottom w:val="single" w:sz="4" w:space="1" w:color="auto"/>
          <w:right w:val="single" w:sz="4" w:space="4" w:color="auto"/>
        </w:pBdr>
        <w:rPr>
          <w:rFonts w:asciiTheme="majorBidi" w:hAnsiTheme="majorBidi" w:cstheme="majorBidi"/>
          <w:b/>
          <w:lang w:val="en-US"/>
        </w:rPr>
      </w:pPr>
      <w:r w:rsidRPr="002B6A0A">
        <w:rPr>
          <w:rFonts w:asciiTheme="majorBidi" w:hAnsiTheme="majorBidi" w:cstheme="majorBidi"/>
          <w:b/>
          <w:lang w:val="en-US"/>
        </w:rPr>
        <w:t>Strategjia 1.3: Kuadri ligjor dhe zbatimi i të drejtave të njeriut</w:t>
      </w:r>
    </w:p>
    <w:p w:rsidR="001E0F5B" w:rsidRPr="002B6A0A" w:rsidRDefault="002B6A0A" w:rsidP="002B6A0A">
      <w:pPr>
        <w:pBdr>
          <w:top w:val="single" w:sz="4" w:space="1" w:color="auto"/>
          <w:left w:val="single" w:sz="4" w:space="4" w:color="auto"/>
          <w:bottom w:val="single" w:sz="4" w:space="1" w:color="auto"/>
          <w:right w:val="single" w:sz="4" w:space="4" w:color="auto"/>
        </w:pBdr>
        <w:jc w:val="both"/>
        <w:rPr>
          <w:rFonts w:asciiTheme="majorBidi" w:hAnsiTheme="majorBidi" w:cstheme="majorBidi"/>
          <w:lang w:val="en-US"/>
        </w:rPr>
      </w:pPr>
      <w:r w:rsidRPr="002B6A0A">
        <w:rPr>
          <w:rFonts w:asciiTheme="majorBidi" w:hAnsiTheme="majorBidi" w:cstheme="majorBidi"/>
          <w:b/>
          <w:lang w:val="en-US"/>
        </w:rPr>
        <w:t xml:space="preserve">Objektivi strategjik: </w:t>
      </w:r>
      <w:r w:rsidRPr="002B6A0A">
        <w:rPr>
          <w:rFonts w:asciiTheme="majorBidi" w:hAnsiTheme="majorBidi" w:cstheme="majorBidi"/>
          <w:lang w:val="en-US"/>
        </w:rPr>
        <w:t xml:space="preserve">Të përmirësohet kuadri ligjor dhe mundësitë e zbatimit të ligjit për Avokatin e Popullit, për një mbrojtje më të mirë të të drejtave të njeriut sipas ligjit </w:t>
      </w:r>
      <w:r>
        <w:rPr>
          <w:rFonts w:asciiTheme="majorBidi" w:hAnsiTheme="majorBidi" w:cstheme="majorBidi"/>
          <w:lang w:val="en-US"/>
        </w:rPr>
        <w:t xml:space="preserve">kombëtar </w:t>
      </w:r>
      <w:r w:rsidRPr="002B6A0A">
        <w:rPr>
          <w:rFonts w:asciiTheme="majorBidi" w:hAnsiTheme="majorBidi" w:cstheme="majorBidi"/>
          <w:lang w:val="en-US"/>
        </w:rPr>
        <w:t>dhe standardeve më të larta ndërkombëtare.</w:t>
      </w:r>
    </w:p>
    <w:p w:rsidR="00C223E1" w:rsidRPr="00C223E1" w:rsidRDefault="00C223E1" w:rsidP="002E27A5">
      <w:pPr>
        <w:jc w:val="both"/>
        <w:rPr>
          <w:rFonts w:asciiTheme="majorBidi" w:hAnsiTheme="majorBidi" w:cstheme="majorBidi"/>
          <w:b/>
        </w:rPr>
      </w:pPr>
      <w:r w:rsidRPr="00C223E1">
        <w:rPr>
          <w:rFonts w:asciiTheme="majorBidi" w:hAnsiTheme="majorBidi" w:cstheme="majorBidi"/>
          <w:b/>
        </w:rPr>
        <w:t>Aktivitetet kryesore:</w:t>
      </w:r>
    </w:p>
    <w:p w:rsidR="00C223E1" w:rsidRPr="00C223E1" w:rsidRDefault="00C223E1" w:rsidP="002E27A5">
      <w:pPr>
        <w:pStyle w:val="Paragrafiilists"/>
        <w:ind w:left="1080"/>
        <w:jc w:val="both"/>
        <w:rPr>
          <w:rFonts w:asciiTheme="majorBidi" w:hAnsiTheme="majorBidi" w:cstheme="majorBidi"/>
        </w:rPr>
      </w:pPr>
      <w:r w:rsidRPr="00C223E1">
        <w:rPr>
          <w:rFonts w:asciiTheme="majorBidi" w:hAnsiTheme="majorBidi" w:cstheme="majorBidi"/>
        </w:rPr>
        <w:t>1.3.1 Kryerja e vlerësimi</w:t>
      </w:r>
      <w:r w:rsidR="00640BB9">
        <w:rPr>
          <w:rFonts w:asciiTheme="majorBidi" w:hAnsiTheme="majorBidi" w:cstheme="majorBidi"/>
        </w:rPr>
        <w:t>t</w:t>
      </w:r>
      <w:r w:rsidRPr="00C223E1">
        <w:rPr>
          <w:rFonts w:asciiTheme="majorBidi" w:hAnsiTheme="majorBidi" w:cstheme="majorBidi"/>
        </w:rPr>
        <w:t xml:space="preserve"> të ndikimit për të identifikuar fushat ku nuk ka rregulla dhe udhëzime për zbatimin e duhur të standardeve të të drejtave të njeriut dhe qeverisjes së mirë brenda mandatit të Avokatit të Popullit</w:t>
      </w:r>
    </w:p>
    <w:p w:rsidR="00C223E1" w:rsidRPr="00C223E1" w:rsidRDefault="00640BB9" w:rsidP="002E27A5">
      <w:pPr>
        <w:pStyle w:val="Paragrafiilists"/>
        <w:ind w:left="1080"/>
        <w:jc w:val="both"/>
        <w:rPr>
          <w:rFonts w:asciiTheme="majorBidi" w:hAnsiTheme="majorBidi" w:cstheme="majorBidi"/>
        </w:rPr>
      </w:pPr>
      <w:r>
        <w:rPr>
          <w:rFonts w:asciiTheme="majorBidi" w:hAnsiTheme="majorBidi" w:cstheme="majorBidi"/>
        </w:rPr>
        <w:t xml:space="preserve">1.3.2 Dhënia e </w:t>
      </w:r>
      <w:r w:rsidR="00C223E1" w:rsidRPr="00C223E1">
        <w:rPr>
          <w:rFonts w:asciiTheme="majorBidi" w:hAnsiTheme="majorBidi" w:cstheme="majorBidi"/>
        </w:rPr>
        <w:t>rekomandime</w:t>
      </w:r>
      <w:r>
        <w:rPr>
          <w:rFonts w:asciiTheme="majorBidi" w:hAnsiTheme="majorBidi" w:cstheme="majorBidi"/>
        </w:rPr>
        <w:t>ve</w:t>
      </w:r>
      <w:r w:rsidR="00C223E1" w:rsidRPr="00C223E1">
        <w:rPr>
          <w:rFonts w:asciiTheme="majorBidi" w:hAnsiTheme="majorBidi" w:cstheme="majorBidi"/>
        </w:rPr>
        <w:t xml:space="preserve"> për Kuvendin dhe Qeverinë për kornizën legjislative për të siguruar zbatimin e duhur të standardeve të të drejtave të njeriut në Shqipëri</w:t>
      </w:r>
    </w:p>
    <w:p w:rsidR="00C223E1" w:rsidRPr="00C223E1" w:rsidRDefault="00C223E1" w:rsidP="002E27A5">
      <w:pPr>
        <w:pStyle w:val="Paragrafiilists"/>
        <w:ind w:left="1080"/>
        <w:jc w:val="both"/>
        <w:rPr>
          <w:rFonts w:asciiTheme="majorBidi" w:hAnsiTheme="majorBidi" w:cstheme="majorBidi"/>
        </w:rPr>
      </w:pPr>
      <w:r w:rsidRPr="00C223E1">
        <w:rPr>
          <w:rFonts w:asciiTheme="majorBidi" w:hAnsiTheme="majorBidi" w:cstheme="majorBidi"/>
        </w:rPr>
        <w:t xml:space="preserve">1.3.3 Përgatitja e raporteve dhe rekomandimeve të veçanta për agjencitë përkatëse shtetërore në fusha të caktuara të qeverisjes, të cilat kërkojnë ndryshime në praktikë dhe përmbarim </w:t>
      </w:r>
      <w:r w:rsidR="00640BB9">
        <w:rPr>
          <w:rFonts w:asciiTheme="majorBidi" w:hAnsiTheme="majorBidi" w:cstheme="majorBidi"/>
        </w:rPr>
        <w:t xml:space="preserve">si </w:t>
      </w:r>
      <w:r w:rsidRPr="00C223E1">
        <w:rPr>
          <w:rFonts w:asciiTheme="majorBidi" w:hAnsiTheme="majorBidi" w:cstheme="majorBidi"/>
        </w:rPr>
        <w:t>dhe i paraqesin ato në Parlament dhe në administratën publike.</w:t>
      </w:r>
    </w:p>
    <w:p w:rsidR="00C223E1" w:rsidRPr="00C223E1" w:rsidRDefault="00640BB9" w:rsidP="002E27A5">
      <w:pPr>
        <w:pStyle w:val="Paragrafiilists"/>
        <w:ind w:left="1080"/>
        <w:jc w:val="both"/>
        <w:rPr>
          <w:rFonts w:asciiTheme="majorBidi" w:hAnsiTheme="majorBidi" w:cstheme="majorBidi"/>
        </w:rPr>
      </w:pPr>
      <w:r>
        <w:rPr>
          <w:rFonts w:asciiTheme="majorBidi" w:hAnsiTheme="majorBidi" w:cstheme="majorBidi"/>
        </w:rPr>
        <w:t>1.3.4 Hyrja</w:t>
      </w:r>
      <w:r w:rsidR="00C223E1" w:rsidRPr="00C223E1">
        <w:rPr>
          <w:rFonts w:asciiTheme="majorBidi" w:hAnsiTheme="majorBidi" w:cstheme="majorBidi"/>
        </w:rPr>
        <w:t xml:space="preserve"> në bashkëpunim</w:t>
      </w:r>
      <w:r w:rsidR="009439EA">
        <w:rPr>
          <w:rFonts w:asciiTheme="majorBidi" w:hAnsiTheme="majorBidi" w:cstheme="majorBidi"/>
        </w:rPr>
        <w:t>in</w:t>
      </w:r>
      <w:r w:rsidR="00C223E1" w:rsidRPr="00C223E1">
        <w:rPr>
          <w:rFonts w:asciiTheme="majorBidi" w:hAnsiTheme="majorBidi" w:cstheme="majorBidi"/>
        </w:rPr>
        <w:t xml:space="preserve"> kërkimor me universitete të ndryshme dhe institucione kërkimore në nivel kombëtar dhe ndërkombëtar </w:t>
      </w:r>
      <w:r w:rsidR="008711B5">
        <w:rPr>
          <w:rFonts w:asciiTheme="majorBidi" w:hAnsiTheme="majorBidi" w:cstheme="majorBidi"/>
        </w:rPr>
        <w:t>si dhe kryerja e</w:t>
      </w:r>
      <w:r w:rsidR="00C223E1" w:rsidRPr="00C223E1">
        <w:rPr>
          <w:rFonts w:asciiTheme="majorBidi" w:hAnsiTheme="majorBidi" w:cstheme="majorBidi"/>
        </w:rPr>
        <w:t xml:space="preserve"> kërkime</w:t>
      </w:r>
      <w:r w:rsidR="008711B5">
        <w:rPr>
          <w:rFonts w:asciiTheme="majorBidi" w:hAnsiTheme="majorBidi" w:cstheme="majorBidi"/>
        </w:rPr>
        <w:t>ve</w:t>
      </w:r>
      <w:r w:rsidR="00C223E1" w:rsidRPr="00C223E1">
        <w:rPr>
          <w:rFonts w:asciiTheme="majorBidi" w:hAnsiTheme="majorBidi" w:cstheme="majorBidi"/>
        </w:rPr>
        <w:t xml:space="preserve"> për të identifikuar ndërhyrjet kryesore të politikave</w:t>
      </w:r>
    </w:p>
    <w:p w:rsidR="00C223E1" w:rsidRPr="00C223E1" w:rsidRDefault="00C223E1" w:rsidP="002E27A5">
      <w:pPr>
        <w:pStyle w:val="Paragrafiilists"/>
        <w:ind w:left="1080"/>
        <w:jc w:val="both"/>
        <w:rPr>
          <w:rFonts w:asciiTheme="majorBidi" w:hAnsiTheme="majorBidi" w:cstheme="majorBidi"/>
        </w:rPr>
      </w:pPr>
      <w:r w:rsidRPr="00C223E1">
        <w:rPr>
          <w:rFonts w:asciiTheme="majorBidi" w:hAnsiTheme="majorBidi" w:cstheme="majorBidi"/>
        </w:rPr>
        <w:t>1.3.5 Forcimi i praktikës së monitorimit dhe raportimit të Avokatit të Popullit në kryerjen e funksioneve të ndjekjes, shqyrtimit dhe monitorimit të zbatimit të detyrimeve ndërkombëtare të të drejtave të njeriut në Shqipëri sipas konventave që shteti është palë dhe rekomandimet e bëra nga mekanizma dhe procedura të ndryshme të të drejtave të njeriut</w:t>
      </w:r>
      <w:r w:rsidR="008711B5">
        <w:rPr>
          <w:rFonts w:asciiTheme="majorBidi" w:hAnsiTheme="majorBidi" w:cstheme="majorBidi"/>
        </w:rPr>
        <w:t>.</w:t>
      </w:r>
    </w:p>
    <w:p w:rsidR="00C223E1" w:rsidRPr="00C223E1" w:rsidRDefault="00C223E1" w:rsidP="002E27A5">
      <w:pPr>
        <w:pStyle w:val="Paragrafiilists"/>
        <w:ind w:left="1080"/>
        <w:jc w:val="both"/>
        <w:rPr>
          <w:rFonts w:asciiTheme="majorBidi" w:hAnsiTheme="majorBidi" w:cstheme="majorBidi"/>
          <w:b/>
        </w:rPr>
      </w:pPr>
    </w:p>
    <w:p w:rsidR="00C223E1" w:rsidRPr="00C223E1" w:rsidRDefault="00C223E1" w:rsidP="002E27A5">
      <w:pPr>
        <w:jc w:val="both"/>
        <w:rPr>
          <w:rFonts w:asciiTheme="majorBidi" w:hAnsiTheme="majorBidi" w:cstheme="majorBidi"/>
          <w:b/>
        </w:rPr>
      </w:pPr>
      <w:r w:rsidRPr="00C223E1">
        <w:rPr>
          <w:rFonts w:asciiTheme="majorBidi" w:hAnsiTheme="majorBidi" w:cstheme="majorBidi"/>
          <w:b/>
        </w:rPr>
        <w:t>Rezultatet e pritura:</w:t>
      </w:r>
    </w:p>
    <w:p w:rsidR="00C223E1" w:rsidRPr="00C223E1" w:rsidRDefault="00C223E1" w:rsidP="002E27A5">
      <w:pPr>
        <w:jc w:val="both"/>
        <w:rPr>
          <w:rFonts w:asciiTheme="majorBidi" w:hAnsiTheme="majorBidi" w:cstheme="majorBidi"/>
          <w:bCs/>
        </w:rPr>
      </w:pPr>
      <w:r w:rsidRPr="00C223E1">
        <w:rPr>
          <w:rFonts w:asciiTheme="majorBidi" w:hAnsiTheme="majorBidi" w:cstheme="majorBidi"/>
        </w:rPr>
        <w:t>a) Përmirësimi i cilësisë së raporteve të posaçme të Avokatit të Popullit që synojnë shkelje të veçanta të të drejtave të njeriut</w:t>
      </w:r>
    </w:p>
    <w:p w:rsidR="008711B5" w:rsidRPr="008711B5" w:rsidRDefault="008711B5" w:rsidP="008711B5">
      <w:pPr>
        <w:jc w:val="both"/>
        <w:rPr>
          <w:rFonts w:asciiTheme="majorBidi" w:hAnsiTheme="majorBidi" w:cstheme="majorBidi"/>
          <w:bCs/>
        </w:rPr>
      </w:pPr>
      <w:r>
        <w:rPr>
          <w:rFonts w:asciiTheme="majorBidi" w:hAnsiTheme="majorBidi" w:cstheme="majorBidi"/>
          <w:bCs/>
        </w:rPr>
        <w:lastRenderedPageBreak/>
        <w:t xml:space="preserve">b) </w:t>
      </w:r>
      <w:r w:rsidRPr="008711B5">
        <w:rPr>
          <w:rFonts w:asciiTheme="majorBidi" w:hAnsiTheme="majorBidi" w:cstheme="majorBidi"/>
          <w:bCs/>
        </w:rPr>
        <w:t xml:space="preserve">Përmirësimi i legjislacionit dhe rregulloreve </w:t>
      </w:r>
      <w:r>
        <w:rPr>
          <w:rFonts w:asciiTheme="majorBidi" w:hAnsiTheme="majorBidi" w:cstheme="majorBidi"/>
          <w:bCs/>
        </w:rPr>
        <w:t xml:space="preserve">përkatëse </w:t>
      </w:r>
      <w:r w:rsidRPr="008711B5">
        <w:rPr>
          <w:rFonts w:asciiTheme="majorBidi" w:hAnsiTheme="majorBidi" w:cstheme="majorBidi"/>
          <w:bCs/>
        </w:rPr>
        <w:t>për zbatimin efektiv të të drejtave të njeriut në Shqipëri, të cilat janë në përputhje me standardet dhe praktikat më të larta ndërkombëtare</w:t>
      </w:r>
    </w:p>
    <w:p w:rsidR="008711B5" w:rsidRPr="008711B5" w:rsidRDefault="008711B5" w:rsidP="008711B5">
      <w:pPr>
        <w:jc w:val="both"/>
        <w:rPr>
          <w:rFonts w:asciiTheme="majorBidi" w:hAnsiTheme="majorBidi" w:cstheme="majorBidi"/>
          <w:bCs/>
        </w:rPr>
      </w:pPr>
      <w:r>
        <w:rPr>
          <w:rFonts w:asciiTheme="majorBidi" w:hAnsiTheme="majorBidi" w:cstheme="majorBidi"/>
          <w:bCs/>
        </w:rPr>
        <w:t>c</w:t>
      </w:r>
      <w:r w:rsidRPr="008711B5">
        <w:rPr>
          <w:rFonts w:asciiTheme="majorBidi" w:hAnsiTheme="majorBidi" w:cstheme="majorBidi"/>
          <w:bCs/>
        </w:rPr>
        <w:t xml:space="preserve">) Shkeljet e reduktuara të të drejtave të njeriut si rezultat i përmirësimit të kuadrit ligjor dhe rregullator </w:t>
      </w:r>
      <w:r>
        <w:rPr>
          <w:rFonts w:asciiTheme="majorBidi" w:hAnsiTheme="majorBidi" w:cstheme="majorBidi"/>
          <w:bCs/>
        </w:rPr>
        <w:t xml:space="preserve">si </w:t>
      </w:r>
      <w:r w:rsidRPr="008711B5">
        <w:rPr>
          <w:rFonts w:asciiTheme="majorBidi" w:hAnsiTheme="majorBidi" w:cstheme="majorBidi"/>
          <w:bCs/>
        </w:rPr>
        <w:t>dhe zbatimit të shtuar</w:t>
      </w:r>
    </w:p>
    <w:p w:rsidR="008711B5" w:rsidRPr="0053707A" w:rsidRDefault="008711B5" w:rsidP="0053707A">
      <w:pPr>
        <w:jc w:val="both"/>
        <w:rPr>
          <w:rFonts w:asciiTheme="majorBidi" w:hAnsiTheme="majorBidi" w:cstheme="majorBidi"/>
          <w:bCs/>
        </w:rPr>
      </w:pPr>
      <w:r>
        <w:rPr>
          <w:rFonts w:asciiTheme="majorBidi" w:hAnsiTheme="majorBidi" w:cstheme="majorBidi"/>
          <w:bCs/>
        </w:rPr>
        <w:t>d</w:t>
      </w:r>
      <w:r w:rsidRPr="008711B5">
        <w:rPr>
          <w:rFonts w:asciiTheme="majorBidi" w:hAnsiTheme="majorBidi" w:cstheme="majorBidi"/>
          <w:bCs/>
        </w:rPr>
        <w:t>) Rritja e llogaridhënies dhe ndërgjegjësimit të nëpunësve civilë për nevojën e respektimit të të drejtave të njeriut të të gjitha grupeve dhe personave.</w:t>
      </w:r>
    </w:p>
    <w:p w:rsidR="008711B5" w:rsidRPr="008711B5" w:rsidRDefault="008711B5" w:rsidP="008711B5">
      <w:pPr>
        <w:rPr>
          <w:rFonts w:asciiTheme="majorBidi" w:hAnsiTheme="majorBidi" w:cstheme="majorBidi"/>
          <w:b/>
          <w:bCs/>
        </w:rPr>
      </w:pPr>
      <w:r w:rsidRPr="008711B5">
        <w:rPr>
          <w:rFonts w:asciiTheme="majorBidi" w:hAnsiTheme="majorBidi" w:cstheme="majorBidi"/>
          <w:b/>
          <w:bCs/>
        </w:rPr>
        <w:t>Treguesit e rezultateve:</w:t>
      </w:r>
    </w:p>
    <w:p w:rsidR="008711B5" w:rsidRDefault="008711B5" w:rsidP="009F7B20">
      <w:pPr>
        <w:pStyle w:val="Paragrafiilists"/>
        <w:numPr>
          <w:ilvl w:val="0"/>
          <w:numId w:val="20"/>
        </w:numPr>
        <w:rPr>
          <w:rFonts w:asciiTheme="majorBidi" w:hAnsiTheme="majorBidi" w:cstheme="majorBidi"/>
          <w:bCs/>
        </w:rPr>
      </w:pPr>
      <w:r w:rsidRPr="008711B5">
        <w:rPr>
          <w:rFonts w:asciiTheme="majorBidi" w:hAnsiTheme="majorBidi" w:cstheme="majorBidi"/>
          <w:bCs/>
        </w:rPr>
        <w:t>Numri dhe cilësia e raporteve speciale të nxjerra nga Avokati i Popullit</w:t>
      </w:r>
    </w:p>
    <w:p w:rsidR="008711B5" w:rsidRDefault="008711B5" w:rsidP="009F7B20">
      <w:pPr>
        <w:pStyle w:val="Paragrafiilists"/>
        <w:numPr>
          <w:ilvl w:val="0"/>
          <w:numId w:val="20"/>
        </w:numPr>
        <w:rPr>
          <w:rFonts w:asciiTheme="majorBidi" w:hAnsiTheme="majorBidi" w:cstheme="majorBidi"/>
          <w:bCs/>
        </w:rPr>
      </w:pPr>
      <w:r w:rsidRPr="008711B5">
        <w:rPr>
          <w:rFonts w:asciiTheme="majorBidi" w:hAnsiTheme="majorBidi" w:cstheme="majorBidi"/>
          <w:bCs/>
        </w:rPr>
        <w:t>Numri i reformave legjislative që përfshinin standardet dhe parimet e të drejtave të njeriut</w:t>
      </w:r>
    </w:p>
    <w:p w:rsidR="009D0FBC" w:rsidRPr="0053707A" w:rsidRDefault="008711B5" w:rsidP="009F7B20">
      <w:pPr>
        <w:pStyle w:val="Paragrafiilists"/>
        <w:numPr>
          <w:ilvl w:val="0"/>
          <w:numId w:val="20"/>
        </w:numPr>
        <w:rPr>
          <w:rFonts w:asciiTheme="majorBidi" w:hAnsiTheme="majorBidi" w:cstheme="majorBidi"/>
          <w:bCs/>
        </w:rPr>
      </w:pPr>
      <w:r w:rsidRPr="008711B5">
        <w:rPr>
          <w:rFonts w:asciiTheme="majorBidi" w:hAnsiTheme="majorBidi" w:cstheme="majorBidi"/>
          <w:bCs/>
        </w:rPr>
        <w:t xml:space="preserve">Numri dhe natyra e rasteve të shkeljeve të të drejtave të njeriut të raportuara tek Avokati i Popullit dhe autoritetet </w:t>
      </w:r>
      <w:r>
        <w:rPr>
          <w:rFonts w:asciiTheme="majorBidi" w:hAnsiTheme="majorBidi" w:cstheme="majorBidi"/>
          <w:bCs/>
        </w:rPr>
        <w:t xml:space="preserve">e </w:t>
      </w:r>
      <w:r w:rsidRPr="008711B5">
        <w:rPr>
          <w:rFonts w:asciiTheme="majorBidi" w:hAnsiTheme="majorBidi" w:cstheme="majorBidi"/>
          <w:bCs/>
        </w:rPr>
        <w:t>tjera kompetente</w:t>
      </w:r>
    </w:p>
    <w:p w:rsidR="008711B5" w:rsidRPr="008711B5" w:rsidRDefault="008711B5" w:rsidP="008711B5">
      <w:pPr>
        <w:pBdr>
          <w:top w:val="single" w:sz="4" w:space="1" w:color="auto"/>
          <w:left w:val="single" w:sz="4" w:space="4" w:color="auto"/>
          <w:bottom w:val="single" w:sz="4" w:space="1" w:color="auto"/>
          <w:right w:val="single" w:sz="4" w:space="4" w:color="auto"/>
        </w:pBdr>
        <w:rPr>
          <w:rFonts w:asciiTheme="majorBidi" w:hAnsiTheme="majorBidi" w:cstheme="majorBidi"/>
          <w:b/>
          <w:lang w:val="en-US"/>
        </w:rPr>
      </w:pPr>
      <w:r w:rsidRPr="008711B5">
        <w:rPr>
          <w:rFonts w:asciiTheme="majorBidi" w:hAnsiTheme="majorBidi" w:cstheme="majorBidi"/>
          <w:b/>
          <w:lang w:val="en-US"/>
        </w:rPr>
        <w:t>Strategjia 1.4: Mundësi të barabarta për të gjitha grupet vulnerabël</w:t>
      </w:r>
    </w:p>
    <w:p w:rsidR="008711B5" w:rsidRPr="008711B5" w:rsidRDefault="008711B5" w:rsidP="008711B5">
      <w:pPr>
        <w:pBdr>
          <w:top w:val="single" w:sz="4" w:space="1" w:color="auto"/>
          <w:left w:val="single" w:sz="4" w:space="4" w:color="auto"/>
          <w:bottom w:val="single" w:sz="4" w:space="1" w:color="auto"/>
          <w:right w:val="single" w:sz="4" w:space="4" w:color="auto"/>
        </w:pBdr>
        <w:jc w:val="both"/>
        <w:rPr>
          <w:rFonts w:asciiTheme="majorBidi" w:hAnsiTheme="majorBidi" w:cstheme="majorBidi"/>
          <w:lang w:val="en-US"/>
        </w:rPr>
      </w:pPr>
      <w:r w:rsidRPr="008711B5">
        <w:rPr>
          <w:rFonts w:asciiTheme="majorBidi" w:hAnsiTheme="majorBidi" w:cstheme="majorBidi"/>
          <w:b/>
          <w:lang w:val="en-US"/>
        </w:rPr>
        <w:t xml:space="preserve">Objektivi strategjik: </w:t>
      </w:r>
      <w:r w:rsidRPr="008711B5">
        <w:rPr>
          <w:rFonts w:asciiTheme="majorBidi" w:hAnsiTheme="majorBidi" w:cstheme="majorBidi"/>
          <w:lang w:val="en-US"/>
        </w:rPr>
        <w:t xml:space="preserve">Përmirësimi i kushteve për grupet dhe individët e prekshëm (përfshirë personat me aftësi të kufizuara, të moshuarit, fëmijët, viktimat e dhunës seksuale dhe gjinore, LGBTI, romët dhe egjiptianët </w:t>
      </w:r>
      <w:r>
        <w:rPr>
          <w:rFonts w:asciiTheme="majorBidi" w:hAnsiTheme="majorBidi" w:cstheme="majorBidi"/>
          <w:lang w:val="en-US"/>
        </w:rPr>
        <w:t>si dhe pakicat e tjera etj.) d</w:t>
      </w:r>
      <w:r w:rsidRPr="008711B5">
        <w:rPr>
          <w:rFonts w:asciiTheme="majorBidi" w:hAnsiTheme="majorBidi" w:cstheme="majorBidi"/>
          <w:lang w:val="en-US"/>
        </w:rPr>
        <w:t>he mb</w:t>
      </w:r>
      <w:r>
        <w:rPr>
          <w:rFonts w:asciiTheme="majorBidi" w:hAnsiTheme="majorBidi" w:cstheme="majorBidi"/>
          <w:lang w:val="en-US"/>
        </w:rPr>
        <w:t xml:space="preserve">rojtja e grupeve minoritare dhe grave kundër të gjitha formave të </w:t>
      </w:r>
      <w:r w:rsidRPr="008711B5">
        <w:rPr>
          <w:rFonts w:asciiTheme="majorBidi" w:hAnsiTheme="majorBidi" w:cstheme="majorBidi"/>
          <w:lang w:val="en-US"/>
        </w:rPr>
        <w:t>dhunës</w:t>
      </w:r>
    </w:p>
    <w:p w:rsidR="0053707A" w:rsidRPr="0053707A" w:rsidRDefault="0053707A" w:rsidP="0053707A">
      <w:pPr>
        <w:rPr>
          <w:rFonts w:asciiTheme="majorBidi" w:hAnsiTheme="majorBidi" w:cstheme="majorBidi"/>
          <w:b/>
          <w:lang w:val="en-US"/>
        </w:rPr>
      </w:pPr>
      <w:r w:rsidRPr="0053707A">
        <w:rPr>
          <w:rFonts w:asciiTheme="majorBidi" w:hAnsiTheme="majorBidi" w:cstheme="majorBidi"/>
          <w:b/>
          <w:lang w:val="en-US"/>
        </w:rPr>
        <w:t>Aktivitetet kryesore:</w:t>
      </w:r>
    </w:p>
    <w:p w:rsidR="0053707A" w:rsidRPr="0053707A" w:rsidRDefault="0053707A" w:rsidP="009F7B20">
      <w:pPr>
        <w:pStyle w:val="Paragrafiilists"/>
        <w:numPr>
          <w:ilvl w:val="2"/>
          <w:numId w:val="3"/>
        </w:numPr>
        <w:ind w:left="1620"/>
        <w:jc w:val="both"/>
        <w:rPr>
          <w:rFonts w:asciiTheme="majorBidi" w:hAnsiTheme="majorBidi" w:cstheme="majorBidi"/>
          <w:lang w:val="en-US"/>
        </w:rPr>
      </w:pPr>
      <w:r w:rsidRPr="0053707A">
        <w:rPr>
          <w:rFonts w:asciiTheme="majorBidi" w:hAnsiTheme="majorBidi" w:cstheme="majorBidi"/>
          <w:lang w:val="en-US"/>
        </w:rPr>
        <w:t>Përgatitja e raporteve vjetore dhe / ose speciale në lidhje me politikën kombëtare të Shqipërisë për sigurimin e mbrojtjes adekuate për fëmijët, duke përgatitur raporte të analizës së gjendjes së të drejtave të njeriut mbi prevalencën e dhunës ndaj fëmijëve, në veçanti të minoriteteve dhe fëmijëve në nevojë</w:t>
      </w:r>
    </w:p>
    <w:p w:rsidR="0053707A" w:rsidRPr="0053707A" w:rsidRDefault="0053707A" w:rsidP="009F7B20">
      <w:pPr>
        <w:pStyle w:val="Paragrafiilists"/>
        <w:numPr>
          <w:ilvl w:val="2"/>
          <w:numId w:val="3"/>
        </w:numPr>
        <w:ind w:left="1620"/>
        <w:jc w:val="both"/>
        <w:rPr>
          <w:rFonts w:asciiTheme="majorBidi" w:hAnsiTheme="majorBidi" w:cstheme="majorBidi"/>
          <w:lang w:val="en-US"/>
        </w:rPr>
      </w:pPr>
      <w:r w:rsidRPr="0053707A">
        <w:rPr>
          <w:rFonts w:asciiTheme="majorBidi" w:hAnsiTheme="majorBidi" w:cstheme="majorBidi"/>
          <w:lang w:val="en-US"/>
        </w:rPr>
        <w:t>Monitorimi i zbatimit të Planit Kombëtar të Veprimit të Shqipërisë për të Drejtat e Fëmijës në bashkëpunim m</w:t>
      </w:r>
      <w:r w:rsidR="007D2813">
        <w:rPr>
          <w:rFonts w:asciiTheme="majorBidi" w:hAnsiTheme="majorBidi" w:cstheme="majorBidi"/>
          <w:lang w:val="en-US"/>
        </w:rPr>
        <w:t>e CSO</w:t>
      </w:r>
      <w:r w:rsidRPr="0053707A">
        <w:rPr>
          <w:rFonts w:asciiTheme="majorBidi" w:hAnsiTheme="majorBidi" w:cstheme="majorBidi"/>
          <w:lang w:val="en-US"/>
        </w:rPr>
        <w:t xml:space="preserve"> / OJQ-të në fushën e të drejtave të fëmijëve (në përputhje me rekomandimet në Vëzhgimin Përfundimtar të Raportit të Komitetit të Ekspertëve të KKK-së për Shqipërinë)</w:t>
      </w:r>
    </w:p>
    <w:p w:rsidR="0053707A" w:rsidRPr="0053707A" w:rsidRDefault="0053707A" w:rsidP="009F7B20">
      <w:pPr>
        <w:pStyle w:val="Paragrafiilists"/>
        <w:numPr>
          <w:ilvl w:val="2"/>
          <w:numId w:val="3"/>
        </w:numPr>
        <w:ind w:left="1620"/>
        <w:jc w:val="both"/>
        <w:rPr>
          <w:rFonts w:asciiTheme="majorBidi" w:hAnsiTheme="majorBidi" w:cstheme="majorBidi"/>
          <w:lang w:val="en-US"/>
        </w:rPr>
      </w:pPr>
      <w:r w:rsidRPr="0053707A">
        <w:rPr>
          <w:rFonts w:asciiTheme="majorBidi" w:hAnsiTheme="majorBidi" w:cstheme="majorBidi"/>
          <w:lang w:val="en-US"/>
        </w:rPr>
        <w:t>Mbështetja e agjencive shtetërore në zbatimin e praktikave më të mira ndërkombëtare në fushën e të drejtave të fëmijëve, si Agjencia për Mbrojtjen e të Drejtave të Fëmijëve dhe Njësitë e Mbrojtjes së Fëmijëve në nivel lokal</w:t>
      </w:r>
    </w:p>
    <w:p w:rsidR="0053707A" w:rsidRPr="0053707A" w:rsidRDefault="0053707A" w:rsidP="009F7B20">
      <w:pPr>
        <w:pStyle w:val="Paragrafiilists"/>
        <w:numPr>
          <w:ilvl w:val="2"/>
          <w:numId w:val="3"/>
        </w:numPr>
        <w:ind w:left="1620"/>
        <w:jc w:val="both"/>
        <w:rPr>
          <w:rFonts w:asciiTheme="majorBidi" w:hAnsiTheme="majorBidi" w:cstheme="majorBidi"/>
          <w:lang w:val="en-US"/>
        </w:rPr>
      </w:pPr>
      <w:r w:rsidRPr="0053707A">
        <w:rPr>
          <w:rFonts w:asciiTheme="majorBidi" w:hAnsiTheme="majorBidi" w:cstheme="majorBidi"/>
          <w:lang w:val="en-US"/>
        </w:rPr>
        <w:t>Përgatitja e raporteve vjetore dhe / ose raporteve hije / paralele nga Avokati i Popullit, i cili përfshin seksione të veçanta për gjendjen e të dr</w:t>
      </w:r>
      <w:r w:rsidR="007D2813">
        <w:rPr>
          <w:rFonts w:asciiTheme="majorBidi" w:hAnsiTheme="majorBidi" w:cstheme="majorBidi"/>
          <w:lang w:val="en-US"/>
        </w:rPr>
        <w:t xml:space="preserve">ejtave të njeriut të grupeve vunerabël </w:t>
      </w:r>
      <w:r w:rsidRPr="0053707A">
        <w:rPr>
          <w:rFonts w:asciiTheme="majorBidi" w:hAnsiTheme="majorBidi" w:cstheme="majorBidi"/>
          <w:lang w:val="en-US"/>
        </w:rPr>
        <w:t>(përfshirë personat me aftësi të kufizuara, të moshuarit, fëmijët, gratë, LGBTI etj)</w:t>
      </w:r>
    </w:p>
    <w:p w:rsidR="007D2813" w:rsidRDefault="0053707A" w:rsidP="009F7B20">
      <w:pPr>
        <w:pStyle w:val="Paragrafiilists"/>
        <w:numPr>
          <w:ilvl w:val="2"/>
          <w:numId w:val="3"/>
        </w:numPr>
        <w:ind w:left="1620"/>
        <w:jc w:val="both"/>
        <w:rPr>
          <w:rFonts w:asciiTheme="majorBidi" w:hAnsiTheme="majorBidi" w:cstheme="majorBidi"/>
          <w:lang w:val="en-US"/>
        </w:rPr>
      </w:pPr>
      <w:r w:rsidRPr="0053707A">
        <w:rPr>
          <w:rFonts w:asciiTheme="majorBidi" w:hAnsiTheme="majorBidi" w:cstheme="majorBidi"/>
          <w:lang w:val="en-US"/>
        </w:rPr>
        <w:t>Monitorimi dhe raportimi i gjendjes së grupeve minoritare, duke përfshirë edhe romët dhe / ose egjiptianët që jetojnë në Shqipëri në baza të rregullta</w:t>
      </w:r>
    </w:p>
    <w:p w:rsidR="0053707A" w:rsidRPr="007D2813" w:rsidRDefault="0053707A" w:rsidP="009F7B20">
      <w:pPr>
        <w:pStyle w:val="Paragrafiilists"/>
        <w:numPr>
          <w:ilvl w:val="2"/>
          <w:numId w:val="3"/>
        </w:numPr>
        <w:ind w:left="1620"/>
        <w:jc w:val="both"/>
        <w:rPr>
          <w:rFonts w:asciiTheme="majorBidi" w:hAnsiTheme="majorBidi" w:cstheme="majorBidi"/>
          <w:lang w:val="en-US"/>
        </w:rPr>
      </w:pPr>
      <w:r w:rsidRPr="007D2813">
        <w:rPr>
          <w:rFonts w:asciiTheme="majorBidi" w:hAnsiTheme="majorBidi" w:cstheme="majorBidi"/>
          <w:lang w:val="en-US"/>
        </w:rPr>
        <w:t>Përgatitja e raporteve të posaçme mbi prevalencën dhe nivelin e reagimit të administratës publike ndaj dhunës me bazë gjinore dhe dhunës ndaj fëmijëve në Shqipëri</w:t>
      </w:r>
    </w:p>
    <w:p w:rsidR="007D2813" w:rsidRDefault="0053707A" w:rsidP="009F7B20">
      <w:pPr>
        <w:pStyle w:val="Paragrafiilists"/>
        <w:numPr>
          <w:ilvl w:val="2"/>
          <w:numId w:val="3"/>
        </w:numPr>
        <w:ind w:left="1620"/>
        <w:jc w:val="both"/>
        <w:rPr>
          <w:rFonts w:asciiTheme="majorBidi" w:hAnsiTheme="majorBidi" w:cstheme="majorBidi"/>
          <w:lang w:val="en-US"/>
        </w:rPr>
      </w:pPr>
      <w:r w:rsidRPr="0053707A">
        <w:rPr>
          <w:rFonts w:asciiTheme="majorBidi" w:hAnsiTheme="majorBidi" w:cstheme="majorBidi"/>
          <w:lang w:val="en-US"/>
        </w:rPr>
        <w:t>Angazhimi me institucionet publike në ngritjen e vetëdijes dhe lobi</w:t>
      </w:r>
      <w:r w:rsidR="007D2813">
        <w:rPr>
          <w:rFonts w:asciiTheme="majorBidi" w:hAnsiTheme="majorBidi" w:cstheme="majorBidi"/>
          <w:lang w:val="en-US"/>
        </w:rPr>
        <w:t>mi</w:t>
      </w:r>
      <w:r w:rsidRPr="0053707A">
        <w:rPr>
          <w:rFonts w:asciiTheme="majorBidi" w:hAnsiTheme="majorBidi" w:cstheme="majorBidi"/>
          <w:lang w:val="en-US"/>
        </w:rPr>
        <w:t xml:space="preserve"> për shpërndarjen e burimeve për të siguruar qasje të barabartë në shërbimet dhe institucionet publike për të gjitha grupet e rrezikuara</w:t>
      </w:r>
    </w:p>
    <w:p w:rsidR="007D2813" w:rsidRDefault="007D2813" w:rsidP="007D2813">
      <w:pPr>
        <w:pStyle w:val="Paragrafiilists"/>
        <w:ind w:left="1620"/>
        <w:jc w:val="both"/>
        <w:rPr>
          <w:rFonts w:asciiTheme="majorBidi" w:hAnsiTheme="majorBidi" w:cstheme="majorBidi"/>
          <w:lang w:val="en-US"/>
        </w:rPr>
      </w:pPr>
    </w:p>
    <w:p w:rsidR="00F77F85" w:rsidRDefault="007D2813" w:rsidP="009F7B20">
      <w:pPr>
        <w:pStyle w:val="Paragrafiilists"/>
        <w:numPr>
          <w:ilvl w:val="2"/>
          <w:numId w:val="3"/>
        </w:numPr>
        <w:ind w:left="1620"/>
        <w:jc w:val="both"/>
        <w:rPr>
          <w:rFonts w:asciiTheme="majorBidi" w:hAnsiTheme="majorBidi" w:cstheme="majorBidi"/>
          <w:lang w:val="en-US"/>
        </w:rPr>
      </w:pPr>
      <w:r w:rsidRPr="007D2813">
        <w:rPr>
          <w:rFonts w:asciiTheme="majorBidi" w:hAnsiTheme="majorBidi" w:cstheme="majorBidi"/>
          <w:lang w:val="en-US"/>
        </w:rPr>
        <w:lastRenderedPageBreak/>
        <w:t>Bashkëpunimi me agjencitë shtetërore përkatëse për të rritur përshtatshmërinë dhe përdorimin e teknologjisë dhe informac</w:t>
      </w:r>
      <w:r w:rsidR="00F77F85">
        <w:rPr>
          <w:rFonts w:asciiTheme="majorBidi" w:hAnsiTheme="majorBidi" w:cstheme="majorBidi"/>
          <w:lang w:val="en-US"/>
        </w:rPr>
        <w:t>ionit nga fëmijët dhe popullsia e moshuar e</w:t>
      </w:r>
      <w:r w:rsidRPr="007D2813">
        <w:rPr>
          <w:rFonts w:asciiTheme="majorBidi" w:hAnsiTheme="majorBidi" w:cstheme="majorBidi"/>
          <w:lang w:val="en-US"/>
        </w:rPr>
        <w:t xml:space="preserve"> Shqipërisë në reduktimin e izolimit social dhe sigurimin e të drejtave të tyre të barabarta për shërbimet publike</w:t>
      </w:r>
    </w:p>
    <w:p w:rsidR="00F77F85" w:rsidRDefault="007D2813" w:rsidP="009F7B20">
      <w:pPr>
        <w:pStyle w:val="Paragrafiilists"/>
        <w:numPr>
          <w:ilvl w:val="2"/>
          <w:numId w:val="3"/>
        </w:numPr>
        <w:ind w:left="1620"/>
        <w:jc w:val="both"/>
        <w:rPr>
          <w:rFonts w:asciiTheme="majorBidi" w:hAnsiTheme="majorBidi" w:cstheme="majorBidi"/>
          <w:lang w:val="en-US"/>
        </w:rPr>
      </w:pPr>
      <w:r w:rsidRPr="00F77F85">
        <w:rPr>
          <w:rFonts w:asciiTheme="majorBidi" w:hAnsiTheme="majorBidi" w:cstheme="majorBidi"/>
          <w:lang w:val="en-US"/>
        </w:rPr>
        <w:t xml:space="preserve">Zgjerimi i partneriteteve dhe bashkëpunimit me institucionet përkatëse kombëtare dhe ndërkombëtare </w:t>
      </w:r>
      <w:r w:rsidR="00F77F85">
        <w:rPr>
          <w:rFonts w:asciiTheme="majorBidi" w:hAnsiTheme="majorBidi" w:cstheme="majorBidi"/>
          <w:lang w:val="en-US"/>
        </w:rPr>
        <w:t xml:space="preserve">si </w:t>
      </w:r>
      <w:r w:rsidRPr="00F77F85">
        <w:rPr>
          <w:rFonts w:asciiTheme="majorBidi" w:hAnsiTheme="majorBidi" w:cstheme="majorBidi"/>
          <w:lang w:val="en-US"/>
        </w:rPr>
        <w:t xml:space="preserve">dhe shoqërinë civile mbi aktivitetet e synuara drejt përmirësimit të kushteve për gratë dhe vajzat në Shqipëri, duke përfshirë adresimin e stereotipeve gjinore dhe praktikave të dëmshme ndaj grave; trafikimi i grave; kushtet e punës së grave, duke përfshirë hendekun e pagave gjinore në sektorin privat; qasja e grave në shërbime adekuate shëndetësore, shërbime shëndetësore seksuale dhe riprodhuese; fuqizimin ekonomik të grave; </w:t>
      </w:r>
      <w:r w:rsidR="00F77F85">
        <w:rPr>
          <w:rFonts w:asciiTheme="majorBidi" w:hAnsiTheme="majorBidi" w:cstheme="majorBidi"/>
          <w:lang w:val="en-US"/>
        </w:rPr>
        <w:t xml:space="preserve">si </w:t>
      </w:r>
      <w:r w:rsidRPr="00F77F85">
        <w:rPr>
          <w:rFonts w:asciiTheme="majorBidi" w:hAnsiTheme="majorBidi" w:cstheme="majorBidi"/>
          <w:lang w:val="en-US"/>
        </w:rPr>
        <w:t>dhe të drejtave pronësore të grave</w:t>
      </w:r>
    </w:p>
    <w:p w:rsidR="00F77F85" w:rsidRDefault="00F77F85" w:rsidP="009F7B20">
      <w:pPr>
        <w:pStyle w:val="Paragrafiilists"/>
        <w:numPr>
          <w:ilvl w:val="2"/>
          <w:numId w:val="3"/>
        </w:numPr>
        <w:ind w:left="1620"/>
        <w:jc w:val="both"/>
        <w:rPr>
          <w:rFonts w:asciiTheme="majorBidi" w:hAnsiTheme="majorBidi" w:cstheme="majorBidi"/>
          <w:lang w:val="en-US"/>
        </w:rPr>
      </w:pPr>
      <w:r>
        <w:rPr>
          <w:rFonts w:asciiTheme="majorBidi" w:hAnsiTheme="majorBidi" w:cstheme="majorBidi"/>
          <w:lang w:val="en-US"/>
        </w:rPr>
        <w:t>Angazhimi</w:t>
      </w:r>
      <w:r w:rsidR="007D2813" w:rsidRPr="00F77F85">
        <w:rPr>
          <w:rFonts w:asciiTheme="majorBidi" w:hAnsiTheme="majorBidi" w:cstheme="majorBidi"/>
          <w:lang w:val="en-US"/>
        </w:rPr>
        <w:t xml:space="preserve"> në proceset kombëtare për përmirësimin e qasjes dhe kushteve të grave në pozitat udhëheqëse të sektorit publik dhe privat</w:t>
      </w:r>
    </w:p>
    <w:p w:rsidR="00696468" w:rsidRPr="00F77F85" w:rsidRDefault="007D2813" w:rsidP="009F7B20">
      <w:pPr>
        <w:pStyle w:val="Paragrafiilists"/>
        <w:numPr>
          <w:ilvl w:val="2"/>
          <w:numId w:val="3"/>
        </w:numPr>
        <w:ind w:left="1620"/>
        <w:jc w:val="both"/>
        <w:rPr>
          <w:rFonts w:asciiTheme="majorBidi" w:hAnsiTheme="majorBidi" w:cstheme="majorBidi"/>
          <w:lang w:val="en-US"/>
        </w:rPr>
      </w:pPr>
      <w:r w:rsidRPr="00F77F85">
        <w:rPr>
          <w:rFonts w:asciiTheme="majorBidi" w:hAnsiTheme="majorBidi" w:cstheme="majorBidi"/>
          <w:lang w:val="en-US"/>
        </w:rPr>
        <w:t>Angazhimi në mënyrë aktive në iniciativat dhe proceset kundër xenofobisë, dhe monitorimi i treguesve të aktiviteteve ksenofobike në Shqipëri.</w:t>
      </w:r>
    </w:p>
    <w:p w:rsidR="00696468" w:rsidRPr="00696468" w:rsidRDefault="00696468" w:rsidP="00696468">
      <w:pPr>
        <w:pStyle w:val="Paragrafiilists"/>
        <w:ind w:left="1620"/>
        <w:rPr>
          <w:rFonts w:asciiTheme="majorBidi" w:hAnsiTheme="majorBidi" w:cstheme="majorBidi"/>
          <w:lang w:val="en-US"/>
        </w:rPr>
      </w:pPr>
    </w:p>
    <w:p w:rsidR="00F77F85" w:rsidRPr="00F77F85" w:rsidRDefault="00F77F85" w:rsidP="00F77F85">
      <w:pPr>
        <w:rPr>
          <w:rFonts w:asciiTheme="majorBidi" w:hAnsiTheme="majorBidi" w:cstheme="majorBidi"/>
          <w:b/>
          <w:lang w:val="en-US"/>
        </w:rPr>
      </w:pPr>
      <w:r w:rsidRPr="00F77F85">
        <w:rPr>
          <w:rFonts w:asciiTheme="majorBidi" w:hAnsiTheme="majorBidi" w:cstheme="majorBidi"/>
          <w:b/>
          <w:lang w:val="en-US"/>
        </w:rPr>
        <w:t>Rezultatet e pritura:</w:t>
      </w:r>
    </w:p>
    <w:p w:rsidR="00F77F85" w:rsidRDefault="00F77F85" w:rsidP="009F7B20">
      <w:pPr>
        <w:pStyle w:val="Paragrafiilists"/>
        <w:numPr>
          <w:ilvl w:val="0"/>
          <w:numId w:val="21"/>
        </w:numPr>
        <w:spacing w:after="0"/>
        <w:jc w:val="both"/>
        <w:rPr>
          <w:rFonts w:asciiTheme="majorBidi" w:hAnsiTheme="majorBidi" w:cstheme="majorBidi"/>
          <w:lang w:val="en-US"/>
        </w:rPr>
      </w:pPr>
      <w:r w:rsidRPr="00F77F85">
        <w:rPr>
          <w:rFonts w:asciiTheme="majorBidi" w:hAnsiTheme="majorBidi" w:cstheme="majorBidi"/>
          <w:lang w:val="en-US"/>
        </w:rPr>
        <w:t xml:space="preserve">Rritja e ndarjes së burimeve dhe ndërgjegjësimit nga institucionet publike për të lehtësuar më mirë qasjen e barabartë në shërbimet publike dhe institucionet për më të </w:t>
      </w:r>
      <w:r>
        <w:rPr>
          <w:rFonts w:asciiTheme="majorBidi" w:hAnsiTheme="majorBidi" w:cstheme="majorBidi"/>
          <w:lang w:val="en-US"/>
        </w:rPr>
        <w:t xml:space="preserve">rrezikuarit </w:t>
      </w:r>
      <w:r w:rsidRPr="00F77F85">
        <w:rPr>
          <w:rFonts w:asciiTheme="majorBidi" w:hAnsiTheme="majorBidi" w:cstheme="majorBidi"/>
          <w:lang w:val="en-US"/>
        </w:rPr>
        <w:t>në shoqëri, duke përfshirë personat me aftësi të kufizuara</w:t>
      </w:r>
    </w:p>
    <w:p w:rsidR="00F77F85" w:rsidRDefault="00F77F85" w:rsidP="009F7B20">
      <w:pPr>
        <w:pStyle w:val="Paragrafiilists"/>
        <w:numPr>
          <w:ilvl w:val="0"/>
          <w:numId w:val="21"/>
        </w:numPr>
        <w:spacing w:after="0"/>
        <w:jc w:val="both"/>
        <w:rPr>
          <w:rFonts w:asciiTheme="majorBidi" w:hAnsiTheme="majorBidi" w:cstheme="majorBidi"/>
          <w:lang w:val="en-US"/>
        </w:rPr>
      </w:pPr>
      <w:r w:rsidRPr="00F77F85">
        <w:rPr>
          <w:rFonts w:asciiTheme="majorBidi" w:hAnsiTheme="majorBidi" w:cstheme="majorBidi"/>
          <w:lang w:val="en-US"/>
        </w:rPr>
        <w:t>Raportim i përmirësuar nga Avokati i Popullit dhe veprimi korrigjues i administratës shtetërore për çështjet dhe shqetësimet e grupeve vulnerabël në Shqipëri</w:t>
      </w:r>
    </w:p>
    <w:p w:rsidR="00F77F85" w:rsidRDefault="00F77F85" w:rsidP="009F7B20">
      <w:pPr>
        <w:pStyle w:val="Paragrafiilists"/>
        <w:numPr>
          <w:ilvl w:val="0"/>
          <w:numId w:val="21"/>
        </w:numPr>
        <w:spacing w:after="0"/>
        <w:jc w:val="both"/>
        <w:rPr>
          <w:rFonts w:asciiTheme="majorBidi" w:hAnsiTheme="majorBidi" w:cstheme="majorBidi"/>
          <w:lang w:val="en-US"/>
        </w:rPr>
      </w:pPr>
      <w:r w:rsidRPr="00F77F85">
        <w:rPr>
          <w:rFonts w:asciiTheme="majorBidi" w:hAnsiTheme="majorBidi" w:cstheme="majorBidi"/>
          <w:lang w:val="en-US"/>
        </w:rPr>
        <w:t>Prevalenca e reduktuar e gjuhës së urrejtjes dhe format e tjera të diskriminimit ndaj pakicave dhe grupeve të cenueshme në Shqipëri</w:t>
      </w:r>
    </w:p>
    <w:p w:rsidR="00F77F85" w:rsidRDefault="00F77F85" w:rsidP="009F7B20">
      <w:pPr>
        <w:pStyle w:val="Paragrafiilists"/>
        <w:numPr>
          <w:ilvl w:val="0"/>
          <w:numId w:val="21"/>
        </w:numPr>
        <w:spacing w:after="0"/>
        <w:jc w:val="both"/>
        <w:rPr>
          <w:rFonts w:asciiTheme="majorBidi" w:hAnsiTheme="majorBidi" w:cstheme="majorBidi"/>
          <w:lang w:val="en-US"/>
        </w:rPr>
      </w:pPr>
      <w:r w:rsidRPr="00F77F85">
        <w:rPr>
          <w:rFonts w:asciiTheme="majorBidi" w:hAnsiTheme="majorBidi" w:cstheme="majorBidi"/>
          <w:lang w:val="en-US"/>
        </w:rPr>
        <w:t>Rritja e respektimit të të drejtave dhe qasjes në shërbimet e fëmijëve nga të gjitha kategoritë</w:t>
      </w:r>
    </w:p>
    <w:p w:rsidR="00F77F85" w:rsidRDefault="00F77F85" w:rsidP="009F7B20">
      <w:pPr>
        <w:pStyle w:val="Paragrafiilists"/>
        <w:numPr>
          <w:ilvl w:val="0"/>
          <w:numId w:val="21"/>
        </w:numPr>
        <w:spacing w:after="0"/>
        <w:jc w:val="both"/>
        <w:rPr>
          <w:rFonts w:asciiTheme="majorBidi" w:hAnsiTheme="majorBidi" w:cstheme="majorBidi"/>
          <w:lang w:val="en-US"/>
        </w:rPr>
      </w:pPr>
      <w:r w:rsidRPr="00F77F85">
        <w:rPr>
          <w:rFonts w:asciiTheme="majorBidi" w:hAnsiTheme="majorBidi" w:cstheme="majorBidi"/>
          <w:lang w:val="en-US"/>
        </w:rPr>
        <w:t>Rritja e reagimit dhe veprimit të administratës shtetërore kompetente për rastet e dhunës me bazë gjinore dhe dhunës ndaj fëmijëve</w:t>
      </w:r>
    </w:p>
    <w:p w:rsidR="00C80ED2" w:rsidRPr="00F77F85" w:rsidRDefault="00F77F85" w:rsidP="009F7B20">
      <w:pPr>
        <w:pStyle w:val="Paragrafiilists"/>
        <w:numPr>
          <w:ilvl w:val="0"/>
          <w:numId w:val="21"/>
        </w:numPr>
        <w:spacing w:after="0"/>
        <w:jc w:val="both"/>
        <w:rPr>
          <w:rFonts w:asciiTheme="majorBidi" w:hAnsiTheme="majorBidi" w:cstheme="majorBidi"/>
          <w:lang w:val="en-US"/>
        </w:rPr>
      </w:pPr>
      <w:r w:rsidRPr="00F77F85">
        <w:rPr>
          <w:rFonts w:asciiTheme="majorBidi" w:hAnsiTheme="majorBidi" w:cstheme="majorBidi"/>
          <w:lang w:val="en-US"/>
        </w:rPr>
        <w:t>Zbatimi i avancuar i standardeve kombëtare në lidhje me barazinë gjinore dhe rritjen e numrit të grave në pozita udhëheqëse</w:t>
      </w:r>
    </w:p>
    <w:p w:rsidR="00F77F85" w:rsidRDefault="00F77F85" w:rsidP="00F77F85">
      <w:pPr>
        <w:spacing w:after="0"/>
        <w:rPr>
          <w:rFonts w:asciiTheme="majorBidi" w:hAnsiTheme="majorBidi" w:cstheme="majorBidi"/>
          <w:b/>
        </w:rPr>
      </w:pPr>
    </w:p>
    <w:p w:rsidR="00F77F85" w:rsidRDefault="00F77F85" w:rsidP="00F77F85">
      <w:pPr>
        <w:rPr>
          <w:rFonts w:asciiTheme="majorBidi" w:hAnsiTheme="majorBidi" w:cstheme="majorBidi"/>
          <w:b/>
        </w:rPr>
      </w:pPr>
    </w:p>
    <w:p w:rsidR="00F77F85" w:rsidRPr="00F77F85" w:rsidRDefault="00F77F85" w:rsidP="00F77F85">
      <w:pPr>
        <w:rPr>
          <w:rFonts w:asciiTheme="majorBidi" w:hAnsiTheme="majorBidi" w:cstheme="majorBidi"/>
          <w:b/>
        </w:rPr>
      </w:pPr>
      <w:r w:rsidRPr="00F77F85">
        <w:rPr>
          <w:rFonts w:asciiTheme="majorBidi" w:hAnsiTheme="majorBidi" w:cstheme="majorBidi"/>
          <w:b/>
        </w:rPr>
        <w:t>Treguesit e rezultateve:</w:t>
      </w:r>
    </w:p>
    <w:p w:rsidR="00F77F85" w:rsidRDefault="00F77F85" w:rsidP="009F7B20">
      <w:pPr>
        <w:pStyle w:val="Paragrafiilists"/>
        <w:numPr>
          <w:ilvl w:val="0"/>
          <w:numId w:val="22"/>
        </w:numPr>
        <w:spacing w:after="0"/>
        <w:jc w:val="both"/>
        <w:rPr>
          <w:rFonts w:asciiTheme="majorBidi" w:hAnsiTheme="majorBidi" w:cstheme="majorBidi"/>
        </w:rPr>
      </w:pPr>
      <w:r w:rsidRPr="00F77F85">
        <w:rPr>
          <w:rFonts w:asciiTheme="majorBidi" w:hAnsiTheme="majorBidi" w:cstheme="majorBidi"/>
        </w:rPr>
        <w:t>Përqindja e alokimit të buxhetit të shtetit dhe programet specifike për të rritur qasjen në shërbime për personat me aftësi të kufizuara</w:t>
      </w:r>
    </w:p>
    <w:p w:rsidR="00F77F85" w:rsidRDefault="00F77F85" w:rsidP="009F7B20">
      <w:pPr>
        <w:pStyle w:val="Paragrafiilists"/>
        <w:numPr>
          <w:ilvl w:val="0"/>
          <w:numId w:val="22"/>
        </w:numPr>
        <w:spacing w:after="0"/>
        <w:jc w:val="both"/>
        <w:rPr>
          <w:rFonts w:asciiTheme="majorBidi" w:hAnsiTheme="majorBidi" w:cstheme="majorBidi"/>
        </w:rPr>
      </w:pPr>
      <w:r w:rsidRPr="00F77F85">
        <w:rPr>
          <w:rFonts w:asciiTheme="majorBidi" w:hAnsiTheme="majorBidi" w:cstheme="majorBidi"/>
        </w:rPr>
        <w:t>Numri i raporteve të AP-së që tra</w:t>
      </w:r>
      <w:r>
        <w:rPr>
          <w:rFonts w:asciiTheme="majorBidi" w:hAnsiTheme="majorBidi" w:cstheme="majorBidi"/>
        </w:rPr>
        <w:t xml:space="preserve">jtojnë shqetësimet e grupeve vunerabël si </w:t>
      </w:r>
      <w:r w:rsidRPr="00F77F85">
        <w:rPr>
          <w:rFonts w:asciiTheme="majorBidi" w:hAnsiTheme="majorBidi" w:cstheme="majorBidi"/>
        </w:rPr>
        <w:t>dhe numri i rasteve në të cilat veprimi i shtetit ka çuar në mjete të suksesshme në lidhje me shqetësimet e grupeve vulnerabël</w:t>
      </w:r>
    </w:p>
    <w:p w:rsidR="00F77F85" w:rsidRDefault="00F77F85" w:rsidP="009F7B20">
      <w:pPr>
        <w:pStyle w:val="Paragrafiilists"/>
        <w:numPr>
          <w:ilvl w:val="0"/>
          <w:numId w:val="22"/>
        </w:numPr>
        <w:spacing w:after="0"/>
        <w:jc w:val="both"/>
        <w:rPr>
          <w:rFonts w:asciiTheme="majorBidi" w:hAnsiTheme="majorBidi" w:cstheme="majorBidi"/>
        </w:rPr>
      </w:pPr>
      <w:r w:rsidRPr="00F77F85">
        <w:rPr>
          <w:rFonts w:asciiTheme="majorBidi" w:hAnsiTheme="majorBidi" w:cstheme="majorBidi"/>
        </w:rPr>
        <w:t>Numri dhe cilësia e shërbimeve specifike të fëmijëve dhe</w:t>
      </w:r>
      <w:r>
        <w:rPr>
          <w:rFonts w:asciiTheme="majorBidi" w:hAnsiTheme="majorBidi" w:cstheme="majorBidi"/>
        </w:rPr>
        <w:t xml:space="preserve"> që</w:t>
      </w:r>
      <w:r w:rsidRPr="00F77F85">
        <w:rPr>
          <w:rFonts w:asciiTheme="majorBidi" w:hAnsiTheme="majorBidi" w:cstheme="majorBidi"/>
        </w:rPr>
        <w:t xml:space="preserve"> janë vënë në dispozicion në Shqipëri</w:t>
      </w:r>
    </w:p>
    <w:p w:rsidR="00F77F85" w:rsidRDefault="00F77F85" w:rsidP="009F7B20">
      <w:pPr>
        <w:pStyle w:val="Paragrafiilists"/>
        <w:numPr>
          <w:ilvl w:val="0"/>
          <w:numId w:val="22"/>
        </w:numPr>
        <w:spacing w:after="0"/>
        <w:jc w:val="both"/>
        <w:rPr>
          <w:rFonts w:asciiTheme="majorBidi" w:hAnsiTheme="majorBidi" w:cstheme="majorBidi"/>
        </w:rPr>
      </w:pPr>
      <w:r w:rsidRPr="00F77F85">
        <w:rPr>
          <w:rFonts w:asciiTheme="majorBidi" w:hAnsiTheme="majorBidi" w:cstheme="majorBidi"/>
        </w:rPr>
        <w:t>Numri dhe natyra e rasteve të raportuara të dhunës me bazë gjinore dhe dhunës kundër fëmijëve, si dhe veprimet e ndërmarra nga agjencitë shtetërore</w:t>
      </w:r>
    </w:p>
    <w:p w:rsidR="00024F2A" w:rsidRPr="00F77F85" w:rsidRDefault="00F77F85" w:rsidP="009F7B20">
      <w:pPr>
        <w:pStyle w:val="Paragrafiilists"/>
        <w:numPr>
          <w:ilvl w:val="0"/>
          <w:numId w:val="22"/>
        </w:numPr>
        <w:spacing w:after="0"/>
        <w:jc w:val="both"/>
        <w:rPr>
          <w:rFonts w:asciiTheme="majorBidi" w:hAnsiTheme="majorBidi" w:cstheme="majorBidi"/>
        </w:rPr>
      </w:pPr>
      <w:r w:rsidRPr="00F77F85">
        <w:rPr>
          <w:rFonts w:asciiTheme="majorBidi" w:hAnsiTheme="majorBidi" w:cstheme="majorBidi"/>
        </w:rPr>
        <w:t>Numri i grave në kabinet, në parlament, si dhe në pozita udhëheqëse në entitetet shtetërore dhe jo-shtetërore në Shqipëri</w:t>
      </w:r>
    </w:p>
    <w:p w:rsidR="00F77F85" w:rsidRDefault="00F77F85" w:rsidP="00F77F85">
      <w:pPr>
        <w:spacing w:after="0"/>
        <w:jc w:val="both"/>
        <w:rPr>
          <w:rFonts w:asciiTheme="majorBidi" w:hAnsiTheme="majorBidi" w:cstheme="majorBidi"/>
        </w:rPr>
      </w:pPr>
    </w:p>
    <w:p w:rsidR="00F77F85" w:rsidRDefault="00F77F85" w:rsidP="00F77F85">
      <w:pPr>
        <w:spacing w:after="0"/>
        <w:jc w:val="both"/>
        <w:rPr>
          <w:rFonts w:asciiTheme="majorBidi" w:hAnsiTheme="majorBidi" w:cstheme="majorBidi"/>
        </w:rPr>
      </w:pPr>
    </w:p>
    <w:p w:rsidR="00F77F85" w:rsidRPr="00F77F85" w:rsidRDefault="00F77F85" w:rsidP="00F77F85">
      <w:pPr>
        <w:spacing w:after="0"/>
        <w:jc w:val="both"/>
        <w:rPr>
          <w:rFonts w:asciiTheme="majorBidi" w:hAnsiTheme="majorBidi" w:cstheme="majorBidi"/>
        </w:rPr>
      </w:pPr>
    </w:p>
    <w:p w:rsidR="000E6913" w:rsidRPr="00274763" w:rsidRDefault="000E6913" w:rsidP="00F77F85">
      <w:pPr>
        <w:spacing w:after="0"/>
        <w:rPr>
          <w:rFonts w:asciiTheme="majorBidi" w:hAnsiTheme="majorBidi" w:cstheme="majorBidi"/>
        </w:rPr>
      </w:pPr>
    </w:p>
    <w:p w:rsidR="00F77F85" w:rsidRPr="00F77F85" w:rsidRDefault="00F77F85" w:rsidP="00F77F85">
      <w:pPr>
        <w:pBdr>
          <w:top w:val="single" w:sz="4" w:space="1" w:color="auto"/>
          <w:left w:val="single" w:sz="4" w:space="4" w:color="auto"/>
          <w:bottom w:val="single" w:sz="4" w:space="1" w:color="auto"/>
          <w:right w:val="single" w:sz="4" w:space="4" w:color="auto"/>
        </w:pBdr>
        <w:rPr>
          <w:rFonts w:asciiTheme="majorBidi" w:hAnsiTheme="majorBidi" w:cstheme="majorBidi"/>
          <w:b/>
          <w:lang w:val="en-US"/>
        </w:rPr>
      </w:pPr>
      <w:r w:rsidRPr="00F77F85">
        <w:rPr>
          <w:rFonts w:asciiTheme="majorBidi" w:hAnsiTheme="majorBidi" w:cstheme="majorBidi"/>
          <w:b/>
          <w:lang w:val="en-US"/>
        </w:rPr>
        <w:t>Strategjia 1.5: Të drejtat e njerëzve në lëvizje</w:t>
      </w:r>
    </w:p>
    <w:p w:rsidR="001E0F5B" w:rsidRPr="00274763" w:rsidRDefault="00F77F85" w:rsidP="00F77F85">
      <w:pPr>
        <w:pBdr>
          <w:top w:val="single" w:sz="4" w:space="1" w:color="auto"/>
          <w:left w:val="single" w:sz="4" w:space="4" w:color="auto"/>
          <w:bottom w:val="single" w:sz="4" w:space="1" w:color="auto"/>
          <w:right w:val="single" w:sz="4" w:space="4" w:color="auto"/>
        </w:pBdr>
        <w:jc w:val="both"/>
        <w:rPr>
          <w:rFonts w:asciiTheme="majorBidi" w:hAnsiTheme="majorBidi" w:cstheme="majorBidi"/>
          <w:b/>
          <w:lang w:val="en-US"/>
        </w:rPr>
      </w:pPr>
      <w:r w:rsidRPr="00F77F85">
        <w:rPr>
          <w:rFonts w:asciiTheme="majorBidi" w:hAnsiTheme="majorBidi" w:cstheme="majorBidi"/>
          <w:b/>
          <w:lang w:val="en-US"/>
        </w:rPr>
        <w:t>Qëllimi strategjik:</w:t>
      </w:r>
      <w:r w:rsidRPr="00F77F85">
        <w:rPr>
          <w:rFonts w:asciiTheme="majorBidi" w:hAnsiTheme="majorBidi" w:cstheme="majorBidi"/>
          <w:lang w:val="en-US"/>
        </w:rPr>
        <w:t xml:space="preserve"> Të mbrohen të drejtat e emigrantëve, azilkërkuesve, të huajve që banojnë në Shqipëri (ligjërisht apo jo) </w:t>
      </w:r>
      <w:r w:rsidR="00F21FD4">
        <w:rPr>
          <w:rFonts w:asciiTheme="majorBidi" w:hAnsiTheme="majorBidi" w:cstheme="majorBidi"/>
          <w:lang w:val="en-US"/>
        </w:rPr>
        <w:t xml:space="preserve">si </w:t>
      </w:r>
      <w:r w:rsidRPr="00F77F85">
        <w:rPr>
          <w:rFonts w:asciiTheme="majorBidi" w:hAnsiTheme="majorBidi" w:cstheme="majorBidi"/>
          <w:lang w:val="en-US"/>
        </w:rPr>
        <w:t xml:space="preserve">dhe </w:t>
      </w:r>
      <w:r w:rsidR="00F21FD4">
        <w:rPr>
          <w:rFonts w:asciiTheme="majorBidi" w:hAnsiTheme="majorBidi" w:cstheme="majorBidi"/>
          <w:lang w:val="en-US"/>
        </w:rPr>
        <w:t>të zvogëlohet prevalenca</w:t>
      </w:r>
      <w:r w:rsidRPr="00F77F85">
        <w:rPr>
          <w:rFonts w:asciiTheme="majorBidi" w:hAnsiTheme="majorBidi" w:cstheme="majorBidi"/>
          <w:lang w:val="en-US"/>
        </w:rPr>
        <w:t xml:space="preserve"> e trafikimit të qenieve njerëzore, nga dhe përmes Shqipërisë</w:t>
      </w:r>
    </w:p>
    <w:p w:rsidR="001E0F5B" w:rsidRPr="00274763" w:rsidRDefault="006B46F9" w:rsidP="009D25E8">
      <w:pPr>
        <w:rPr>
          <w:rFonts w:asciiTheme="majorBidi" w:hAnsiTheme="majorBidi" w:cstheme="majorBidi"/>
          <w:b/>
          <w:lang w:val="en-US"/>
        </w:rPr>
      </w:pPr>
      <w:r>
        <w:rPr>
          <w:rFonts w:asciiTheme="majorBidi" w:hAnsiTheme="majorBidi" w:cstheme="majorBidi"/>
          <w:b/>
          <w:lang w:val="en-US"/>
        </w:rPr>
        <w:t>Aktivitetet kryesore</w:t>
      </w:r>
      <w:r w:rsidR="001E0F5B" w:rsidRPr="00274763">
        <w:rPr>
          <w:rFonts w:asciiTheme="majorBidi" w:hAnsiTheme="majorBidi" w:cstheme="majorBidi"/>
          <w:b/>
          <w:lang w:val="en-US"/>
        </w:rPr>
        <w:t>:</w:t>
      </w:r>
    </w:p>
    <w:p w:rsidR="007C467E" w:rsidRPr="007C467E" w:rsidRDefault="007C467E" w:rsidP="009F7B20">
      <w:pPr>
        <w:pStyle w:val="Paragrafiilists"/>
        <w:numPr>
          <w:ilvl w:val="2"/>
          <w:numId w:val="4"/>
        </w:numPr>
        <w:ind w:left="1080"/>
        <w:jc w:val="both"/>
        <w:rPr>
          <w:rFonts w:asciiTheme="majorBidi" w:hAnsiTheme="majorBidi" w:cstheme="majorBidi"/>
          <w:lang w:val="en-US"/>
        </w:rPr>
      </w:pPr>
      <w:r w:rsidRPr="007C467E">
        <w:rPr>
          <w:rFonts w:asciiTheme="majorBidi" w:hAnsiTheme="majorBidi" w:cstheme="majorBidi"/>
          <w:lang w:val="en-US"/>
        </w:rPr>
        <w:t xml:space="preserve">Kryerja e vizitave të rregullta (të vazhdueshme dhe më </w:t>
      </w:r>
      <w:r>
        <w:rPr>
          <w:rFonts w:asciiTheme="majorBidi" w:hAnsiTheme="majorBidi" w:cstheme="majorBidi"/>
          <w:lang w:val="en-US"/>
        </w:rPr>
        <w:t xml:space="preserve">të </w:t>
      </w:r>
      <w:r w:rsidRPr="007C467E">
        <w:rPr>
          <w:rFonts w:asciiTheme="majorBidi" w:hAnsiTheme="majorBidi" w:cstheme="majorBidi"/>
          <w:lang w:val="en-US"/>
        </w:rPr>
        <w:t>shpesh</w:t>
      </w:r>
      <w:r>
        <w:rPr>
          <w:rFonts w:asciiTheme="majorBidi" w:hAnsiTheme="majorBidi" w:cstheme="majorBidi"/>
          <w:lang w:val="en-US"/>
        </w:rPr>
        <w:t>ta</w:t>
      </w:r>
      <w:r w:rsidRPr="007C467E">
        <w:rPr>
          <w:rFonts w:asciiTheme="majorBidi" w:hAnsiTheme="majorBidi" w:cstheme="majorBidi"/>
          <w:lang w:val="en-US"/>
        </w:rPr>
        <w:t xml:space="preserve">) dhe ad hoc në qendrat e përpunimit të migracionit (të mbyllura dhe të hapura) në Shqipëri dhe jashtë vendit </w:t>
      </w:r>
      <w:r>
        <w:rPr>
          <w:rFonts w:asciiTheme="majorBidi" w:hAnsiTheme="majorBidi" w:cstheme="majorBidi"/>
          <w:lang w:val="en-US"/>
        </w:rPr>
        <w:t xml:space="preserve">si </w:t>
      </w:r>
      <w:r w:rsidRPr="007C467E">
        <w:rPr>
          <w:rFonts w:asciiTheme="majorBidi" w:hAnsiTheme="majorBidi" w:cstheme="majorBidi"/>
          <w:lang w:val="en-US"/>
        </w:rPr>
        <w:t xml:space="preserve">dhe </w:t>
      </w:r>
      <w:r>
        <w:rPr>
          <w:rFonts w:asciiTheme="majorBidi" w:hAnsiTheme="majorBidi" w:cstheme="majorBidi"/>
          <w:lang w:val="en-US"/>
        </w:rPr>
        <w:t xml:space="preserve">ofrimi i </w:t>
      </w:r>
      <w:r w:rsidRPr="007C467E">
        <w:rPr>
          <w:rFonts w:asciiTheme="majorBidi" w:hAnsiTheme="majorBidi" w:cstheme="majorBidi"/>
          <w:lang w:val="en-US"/>
        </w:rPr>
        <w:t>rekomandime</w:t>
      </w:r>
      <w:r>
        <w:rPr>
          <w:rFonts w:asciiTheme="majorBidi" w:hAnsiTheme="majorBidi" w:cstheme="majorBidi"/>
          <w:lang w:val="en-US"/>
        </w:rPr>
        <w:t>ve</w:t>
      </w:r>
      <w:r w:rsidRPr="007C467E">
        <w:rPr>
          <w:rFonts w:asciiTheme="majorBidi" w:hAnsiTheme="majorBidi" w:cstheme="majorBidi"/>
          <w:lang w:val="en-US"/>
        </w:rPr>
        <w:t xml:space="preserve"> për autoritetet </w:t>
      </w:r>
      <w:r>
        <w:rPr>
          <w:rFonts w:asciiTheme="majorBidi" w:hAnsiTheme="majorBidi" w:cstheme="majorBidi"/>
          <w:lang w:val="en-US"/>
        </w:rPr>
        <w:t xml:space="preserve">përkatëse </w:t>
      </w:r>
      <w:r w:rsidRPr="007C467E">
        <w:rPr>
          <w:rFonts w:asciiTheme="majorBidi" w:hAnsiTheme="majorBidi" w:cstheme="majorBidi"/>
          <w:lang w:val="en-US"/>
        </w:rPr>
        <w:t>publike</w:t>
      </w:r>
    </w:p>
    <w:p w:rsidR="007C467E" w:rsidRPr="007C467E" w:rsidRDefault="007C467E" w:rsidP="009F7B20">
      <w:pPr>
        <w:pStyle w:val="Paragrafiilists"/>
        <w:numPr>
          <w:ilvl w:val="2"/>
          <w:numId w:val="4"/>
        </w:numPr>
        <w:ind w:left="1080"/>
        <w:jc w:val="both"/>
        <w:rPr>
          <w:rFonts w:asciiTheme="majorBidi" w:hAnsiTheme="majorBidi" w:cstheme="majorBidi"/>
          <w:lang w:val="en-US"/>
        </w:rPr>
      </w:pPr>
      <w:r>
        <w:rPr>
          <w:rFonts w:asciiTheme="majorBidi" w:hAnsiTheme="majorBidi" w:cstheme="majorBidi"/>
          <w:lang w:val="en-US"/>
        </w:rPr>
        <w:t>Hetimi dhe theksimi i rasteve</w:t>
      </w:r>
      <w:r w:rsidRPr="007C467E">
        <w:rPr>
          <w:rFonts w:asciiTheme="majorBidi" w:hAnsiTheme="majorBidi" w:cstheme="majorBidi"/>
          <w:lang w:val="en-US"/>
        </w:rPr>
        <w:t xml:space="preserve"> kur mungesa e bashkëpunimit ndërkufitar midis shteteve përbën rrezikimin e refugjatëve / të drejtave të migrantëve përmes aktiviteteve të përbashkëta të zyrave të </w:t>
      </w:r>
      <w:r w:rsidR="00880582">
        <w:rPr>
          <w:rFonts w:asciiTheme="majorBidi" w:hAnsiTheme="majorBidi" w:cstheme="majorBidi"/>
          <w:lang w:val="en-US"/>
        </w:rPr>
        <w:t xml:space="preserve">Avokatëve </w:t>
      </w:r>
      <w:r w:rsidR="00880582" w:rsidRPr="007C467E">
        <w:rPr>
          <w:rFonts w:asciiTheme="majorBidi" w:hAnsiTheme="majorBidi" w:cstheme="majorBidi"/>
          <w:lang w:val="en-US"/>
        </w:rPr>
        <w:t>kombëtarë</w:t>
      </w:r>
      <w:r w:rsidR="00880582">
        <w:rPr>
          <w:rFonts w:asciiTheme="majorBidi" w:hAnsiTheme="majorBidi" w:cstheme="majorBidi"/>
          <w:lang w:val="en-US"/>
        </w:rPr>
        <w:t xml:space="preserve"> të Popullit </w:t>
      </w:r>
    </w:p>
    <w:p w:rsidR="007C467E" w:rsidRPr="007C467E" w:rsidRDefault="007C467E" w:rsidP="009F7B20">
      <w:pPr>
        <w:pStyle w:val="Paragrafiilists"/>
        <w:numPr>
          <w:ilvl w:val="2"/>
          <w:numId w:val="4"/>
        </w:numPr>
        <w:ind w:left="1080"/>
        <w:jc w:val="both"/>
        <w:rPr>
          <w:rFonts w:asciiTheme="majorBidi" w:hAnsiTheme="majorBidi" w:cstheme="majorBidi"/>
          <w:lang w:val="en-US"/>
        </w:rPr>
      </w:pPr>
      <w:r w:rsidRPr="007C467E">
        <w:rPr>
          <w:rFonts w:asciiTheme="majorBidi" w:hAnsiTheme="majorBidi" w:cstheme="majorBidi"/>
          <w:lang w:val="en-US"/>
        </w:rPr>
        <w:t>Kryerja e fushatave për ngritjen e vetëdijes, tryezave të rrumbullakëta dhe ngjarjeve për trafikimin dhe të drejtat e refugjatëve dhe migrantëve</w:t>
      </w:r>
    </w:p>
    <w:p w:rsidR="007C467E" w:rsidRPr="007C467E" w:rsidRDefault="007C467E" w:rsidP="009F7B20">
      <w:pPr>
        <w:pStyle w:val="Paragrafiilists"/>
        <w:numPr>
          <w:ilvl w:val="2"/>
          <w:numId w:val="4"/>
        </w:numPr>
        <w:ind w:left="1080"/>
        <w:jc w:val="both"/>
        <w:rPr>
          <w:rFonts w:asciiTheme="majorBidi" w:hAnsiTheme="majorBidi" w:cstheme="majorBidi"/>
          <w:lang w:val="en-US"/>
        </w:rPr>
      </w:pPr>
      <w:r w:rsidRPr="007C467E">
        <w:rPr>
          <w:rFonts w:asciiTheme="majorBidi" w:hAnsiTheme="majorBidi" w:cstheme="majorBidi"/>
          <w:lang w:val="en-US"/>
        </w:rPr>
        <w:t xml:space="preserve">Përgatitja e raporteve vjetore dhe / ose të veçanta </w:t>
      </w:r>
      <w:r w:rsidR="00C7273D">
        <w:rPr>
          <w:rFonts w:asciiTheme="majorBidi" w:hAnsiTheme="majorBidi" w:cstheme="majorBidi"/>
          <w:lang w:val="en-US"/>
        </w:rPr>
        <w:t xml:space="preserve">ndaj </w:t>
      </w:r>
      <w:r w:rsidRPr="007C467E">
        <w:rPr>
          <w:rFonts w:asciiTheme="majorBidi" w:hAnsiTheme="majorBidi" w:cstheme="majorBidi"/>
          <w:lang w:val="en-US"/>
        </w:rPr>
        <w:t>parlamentev</w:t>
      </w:r>
      <w:r w:rsidR="00C7273D">
        <w:rPr>
          <w:rFonts w:asciiTheme="majorBidi" w:hAnsiTheme="majorBidi" w:cstheme="majorBidi"/>
          <w:lang w:val="en-US"/>
        </w:rPr>
        <w:t>e me një seksion të veçantë “për të mos lënë askënd prapa”</w:t>
      </w:r>
      <w:r w:rsidRPr="007C467E">
        <w:rPr>
          <w:rFonts w:asciiTheme="majorBidi" w:hAnsiTheme="majorBidi" w:cstheme="majorBidi"/>
          <w:lang w:val="en-US"/>
        </w:rPr>
        <w:t xml:space="preserve"> (Parimi udhëzues i SDG</w:t>
      </w:r>
      <w:r w:rsidR="00C7273D">
        <w:rPr>
          <w:rFonts w:asciiTheme="majorBidi" w:hAnsiTheme="majorBidi" w:cstheme="majorBidi"/>
          <w:lang w:val="en-US"/>
        </w:rPr>
        <w:t>-së</w:t>
      </w:r>
      <w:r w:rsidRPr="007C467E">
        <w:rPr>
          <w:rFonts w:asciiTheme="majorBidi" w:hAnsiTheme="majorBidi" w:cstheme="majorBidi"/>
          <w:lang w:val="en-US"/>
        </w:rPr>
        <w:t>) dhe lidhjen e raportimit të ardhshëm me qëllimin përkatës të SDG</w:t>
      </w:r>
      <w:r w:rsidR="00C7273D">
        <w:rPr>
          <w:rFonts w:asciiTheme="majorBidi" w:hAnsiTheme="majorBidi" w:cstheme="majorBidi"/>
          <w:lang w:val="en-US"/>
        </w:rPr>
        <w:t>-së si</w:t>
      </w:r>
      <w:r w:rsidRPr="007C467E">
        <w:rPr>
          <w:rFonts w:asciiTheme="majorBidi" w:hAnsiTheme="majorBidi" w:cstheme="majorBidi"/>
          <w:lang w:val="en-US"/>
        </w:rPr>
        <w:t xml:space="preserve"> dhe treguesit në lidhje me njerëzit në lëvizje</w:t>
      </w:r>
    </w:p>
    <w:p w:rsidR="007C467E" w:rsidRPr="007C467E" w:rsidRDefault="00C7273D" w:rsidP="009F7B20">
      <w:pPr>
        <w:pStyle w:val="Paragrafiilists"/>
        <w:numPr>
          <w:ilvl w:val="2"/>
          <w:numId w:val="4"/>
        </w:numPr>
        <w:ind w:left="1080"/>
        <w:jc w:val="both"/>
        <w:rPr>
          <w:rFonts w:asciiTheme="majorBidi" w:hAnsiTheme="majorBidi" w:cstheme="majorBidi"/>
          <w:lang w:val="en-US"/>
        </w:rPr>
      </w:pPr>
      <w:r>
        <w:rPr>
          <w:rFonts w:asciiTheme="majorBidi" w:hAnsiTheme="majorBidi" w:cstheme="majorBidi"/>
          <w:lang w:val="en-US"/>
        </w:rPr>
        <w:t>Fuqizimi i aftësisë së</w:t>
      </w:r>
      <w:r w:rsidR="007C467E" w:rsidRPr="007C467E">
        <w:rPr>
          <w:rFonts w:asciiTheme="majorBidi" w:hAnsiTheme="majorBidi" w:cstheme="majorBidi"/>
          <w:lang w:val="en-US"/>
        </w:rPr>
        <w:t xml:space="preserve"> Avokatit të Popullit për të raportuar mbi njerëzit në lëvizje dhe treguesit përkatës të SDG</w:t>
      </w:r>
      <w:r>
        <w:rPr>
          <w:rFonts w:asciiTheme="majorBidi" w:hAnsiTheme="majorBidi" w:cstheme="majorBidi"/>
          <w:lang w:val="en-US"/>
        </w:rPr>
        <w:t>-së</w:t>
      </w:r>
      <w:r w:rsidR="007C467E" w:rsidRPr="007C467E">
        <w:rPr>
          <w:rFonts w:asciiTheme="majorBidi" w:hAnsiTheme="majorBidi" w:cstheme="majorBidi"/>
          <w:lang w:val="en-US"/>
        </w:rPr>
        <w:t xml:space="preserve"> të përgatitura përmes partneriteteve me institucionet </w:t>
      </w:r>
      <w:r>
        <w:rPr>
          <w:rFonts w:asciiTheme="majorBidi" w:hAnsiTheme="majorBidi" w:cstheme="majorBidi"/>
          <w:lang w:val="en-US"/>
        </w:rPr>
        <w:t xml:space="preserve">përkatëse </w:t>
      </w:r>
      <w:r w:rsidR="007C467E" w:rsidRPr="007C467E">
        <w:rPr>
          <w:rFonts w:asciiTheme="majorBidi" w:hAnsiTheme="majorBidi" w:cstheme="majorBidi"/>
          <w:lang w:val="en-US"/>
        </w:rPr>
        <w:t xml:space="preserve">ndërkombëtare, si DIHR, OHCHR </w:t>
      </w:r>
      <w:r>
        <w:rPr>
          <w:rFonts w:asciiTheme="majorBidi" w:hAnsiTheme="majorBidi" w:cstheme="majorBidi"/>
          <w:lang w:val="en-US"/>
        </w:rPr>
        <w:t xml:space="preserve">si </w:t>
      </w:r>
      <w:r w:rsidR="007C467E" w:rsidRPr="007C467E">
        <w:rPr>
          <w:rFonts w:asciiTheme="majorBidi" w:hAnsiTheme="majorBidi" w:cstheme="majorBidi"/>
          <w:lang w:val="en-US"/>
        </w:rPr>
        <w:t xml:space="preserve">dhe agjencitë e tjera </w:t>
      </w:r>
      <w:r>
        <w:rPr>
          <w:rFonts w:asciiTheme="majorBidi" w:hAnsiTheme="majorBidi" w:cstheme="majorBidi"/>
          <w:lang w:val="en-US"/>
        </w:rPr>
        <w:t xml:space="preserve">përkatëse </w:t>
      </w:r>
      <w:r w:rsidR="007C467E" w:rsidRPr="007C467E">
        <w:rPr>
          <w:rFonts w:asciiTheme="majorBidi" w:hAnsiTheme="majorBidi" w:cstheme="majorBidi"/>
          <w:lang w:val="en-US"/>
        </w:rPr>
        <w:t>të OKB-së në Shqipëri, siç janë UNDP, UNICEF dhe UNHCR</w:t>
      </w:r>
    </w:p>
    <w:p w:rsidR="00D34898" w:rsidRPr="007C467E" w:rsidRDefault="007C467E" w:rsidP="009F7B20">
      <w:pPr>
        <w:pStyle w:val="Paragrafiilists"/>
        <w:numPr>
          <w:ilvl w:val="2"/>
          <w:numId w:val="4"/>
        </w:numPr>
        <w:ind w:left="1080"/>
        <w:jc w:val="both"/>
        <w:rPr>
          <w:rFonts w:asciiTheme="majorBidi" w:hAnsiTheme="majorBidi" w:cstheme="majorBidi"/>
          <w:lang w:val="en-US"/>
        </w:rPr>
      </w:pPr>
      <w:r w:rsidRPr="007C467E">
        <w:rPr>
          <w:rFonts w:asciiTheme="majorBidi" w:hAnsiTheme="majorBidi" w:cstheme="majorBidi"/>
          <w:lang w:val="en-US"/>
        </w:rPr>
        <w:t xml:space="preserve">Zgjerimi i bashkëpunimit dhe partneritetit me institucionet </w:t>
      </w:r>
      <w:r w:rsidR="00AC509B">
        <w:rPr>
          <w:rFonts w:asciiTheme="majorBidi" w:hAnsiTheme="majorBidi" w:cstheme="majorBidi"/>
          <w:lang w:val="en-US"/>
        </w:rPr>
        <w:t xml:space="preserve">përkatëse </w:t>
      </w:r>
      <w:r w:rsidRPr="007C467E">
        <w:rPr>
          <w:rFonts w:asciiTheme="majorBidi" w:hAnsiTheme="majorBidi" w:cstheme="majorBidi"/>
          <w:lang w:val="en-US"/>
        </w:rPr>
        <w:t>kombëtare dhe ndërkombëtare në fushën e azilit, migrimit dhe trafikimit të qenieve njerëzore</w:t>
      </w:r>
    </w:p>
    <w:p w:rsidR="00AC509B" w:rsidRPr="00AC509B" w:rsidRDefault="00AC509B" w:rsidP="00AC509B">
      <w:pPr>
        <w:spacing w:after="0"/>
        <w:jc w:val="both"/>
        <w:rPr>
          <w:rFonts w:asciiTheme="majorBidi" w:hAnsiTheme="majorBidi" w:cstheme="majorBidi"/>
          <w:b/>
          <w:lang w:val="en-US"/>
        </w:rPr>
      </w:pPr>
      <w:r w:rsidRPr="00AC509B">
        <w:rPr>
          <w:rFonts w:asciiTheme="majorBidi" w:hAnsiTheme="majorBidi" w:cstheme="majorBidi"/>
          <w:b/>
          <w:lang w:val="en-US"/>
        </w:rPr>
        <w:t>Rezultatet e pritura:</w:t>
      </w:r>
    </w:p>
    <w:p w:rsidR="00AC509B" w:rsidRDefault="00AC509B" w:rsidP="00AC509B">
      <w:pPr>
        <w:spacing w:after="0"/>
        <w:jc w:val="both"/>
        <w:rPr>
          <w:rFonts w:asciiTheme="majorBidi" w:hAnsiTheme="majorBidi" w:cstheme="majorBidi"/>
          <w:lang w:val="en-US"/>
        </w:rPr>
      </w:pPr>
    </w:p>
    <w:p w:rsidR="00833B5E" w:rsidRDefault="00AC509B" w:rsidP="009F7B20">
      <w:pPr>
        <w:pStyle w:val="Paragrafiilists"/>
        <w:numPr>
          <w:ilvl w:val="0"/>
          <w:numId w:val="23"/>
        </w:numPr>
        <w:spacing w:after="0"/>
        <w:jc w:val="both"/>
        <w:rPr>
          <w:rFonts w:asciiTheme="majorBidi" w:hAnsiTheme="majorBidi" w:cstheme="majorBidi"/>
          <w:lang w:val="en-US"/>
        </w:rPr>
      </w:pPr>
      <w:r w:rsidRPr="00AC509B">
        <w:rPr>
          <w:rFonts w:asciiTheme="majorBidi" w:hAnsiTheme="majorBidi" w:cstheme="majorBidi"/>
          <w:lang w:val="en-US"/>
        </w:rPr>
        <w:t>Përpjekjet e koordinuara të autoriteteve përkatëse për të reduktuar numrin e njerëzve të trafikuar nga dhe përmes Shqipërisë</w:t>
      </w:r>
      <w:r>
        <w:rPr>
          <w:rFonts w:asciiTheme="majorBidi" w:hAnsiTheme="majorBidi" w:cstheme="majorBidi"/>
          <w:lang w:val="en-US"/>
        </w:rPr>
        <w:t xml:space="preserve"> </w:t>
      </w:r>
    </w:p>
    <w:p w:rsidR="00293F2F" w:rsidRDefault="00AC509B" w:rsidP="009F7B20">
      <w:pPr>
        <w:pStyle w:val="Paragrafiilists"/>
        <w:numPr>
          <w:ilvl w:val="0"/>
          <w:numId w:val="23"/>
        </w:numPr>
        <w:spacing w:after="0"/>
        <w:jc w:val="both"/>
        <w:rPr>
          <w:rFonts w:asciiTheme="majorBidi" w:hAnsiTheme="majorBidi" w:cstheme="majorBidi"/>
          <w:lang w:val="en-US"/>
        </w:rPr>
      </w:pPr>
      <w:r w:rsidRPr="00833B5E">
        <w:rPr>
          <w:rFonts w:asciiTheme="majorBidi" w:hAnsiTheme="majorBidi" w:cstheme="majorBidi"/>
          <w:lang w:val="en-US"/>
        </w:rPr>
        <w:t>Numri i zvogëluar i shtigjeve të parregullta të refugjatëve dhe migrantëve në vendet kufitare.</w:t>
      </w:r>
    </w:p>
    <w:p w:rsidR="00293F2F" w:rsidRDefault="00293F2F" w:rsidP="009F7B20">
      <w:pPr>
        <w:pStyle w:val="Paragrafiilists"/>
        <w:numPr>
          <w:ilvl w:val="0"/>
          <w:numId w:val="23"/>
        </w:numPr>
        <w:spacing w:after="0"/>
        <w:jc w:val="both"/>
        <w:rPr>
          <w:rFonts w:asciiTheme="majorBidi" w:hAnsiTheme="majorBidi" w:cstheme="majorBidi"/>
          <w:lang w:val="en-US"/>
        </w:rPr>
      </w:pPr>
      <w:r>
        <w:rPr>
          <w:rFonts w:asciiTheme="majorBidi" w:hAnsiTheme="majorBidi" w:cstheme="majorBidi"/>
          <w:lang w:val="en-US"/>
        </w:rPr>
        <w:t>Mbrojtja dhe trajtimi i të drejtave të</w:t>
      </w:r>
      <w:r w:rsidR="00AC509B" w:rsidRPr="00293F2F">
        <w:rPr>
          <w:rFonts w:asciiTheme="majorBidi" w:hAnsiTheme="majorBidi" w:cstheme="majorBidi"/>
          <w:lang w:val="en-US"/>
        </w:rPr>
        <w:t xml:space="preserve"> migrantëve dhe familjeve të tyre dhe Avokati i Popullit rekomandon zgjidhje të përafruara me standardet më të larta ndërkombëtare</w:t>
      </w:r>
    </w:p>
    <w:p w:rsidR="00293F2F" w:rsidRDefault="00AC509B" w:rsidP="009F7B20">
      <w:pPr>
        <w:pStyle w:val="Paragrafiilists"/>
        <w:numPr>
          <w:ilvl w:val="0"/>
          <w:numId w:val="23"/>
        </w:numPr>
        <w:spacing w:after="0"/>
        <w:jc w:val="both"/>
        <w:rPr>
          <w:rFonts w:asciiTheme="majorBidi" w:hAnsiTheme="majorBidi" w:cstheme="majorBidi"/>
          <w:lang w:val="en-US"/>
        </w:rPr>
      </w:pPr>
      <w:r w:rsidRPr="00293F2F">
        <w:rPr>
          <w:rFonts w:asciiTheme="majorBidi" w:hAnsiTheme="majorBidi" w:cstheme="majorBidi"/>
          <w:lang w:val="en-US"/>
        </w:rPr>
        <w:t>Parandalimi i përmirësuar i shkeljes së të drejtave të migrantëve</w:t>
      </w:r>
    </w:p>
    <w:p w:rsidR="00AC509B" w:rsidRPr="00293F2F" w:rsidRDefault="00293F2F" w:rsidP="009F7B20">
      <w:pPr>
        <w:pStyle w:val="Paragrafiilists"/>
        <w:numPr>
          <w:ilvl w:val="0"/>
          <w:numId w:val="23"/>
        </w:numPr>
        <w:spacing w:after="0"/>
        <w:jc w:val="both"/>
        <w:rPr>
          <w:rFonts w:asciiTheme="majorBidi" w:hAnsiTheme="majorBidi" w:cstheme="majorBidi"/>
          <w:lang w:val="en-US"/>
        </w:rPr>
      </w:pPr>
      <w:r>
        <w:rPr>
          <w:rFonts w:asciiTheme="majorBidi" w:hAnsiTheme="majorBidi" w:cstheme="majorBidi"/>
          <w:lang w:val="en-US"/>
        </w:rPr>
        <w:t>Rritja e</w:t>
      </w:r>
      <w:r w:rsidR="00AC509B" w:rsidRPr="00293F2F">
        <w:rPr>
          <w:rFonts w:asciiTheme="majorBidi" w:hAnsiTheme="majorBidi" w:cstheme="majorBidi"/>
          <w:lang w:val="en-US"/>
        </w:rPr>
        <w:t xml:space="preserve"> mundësive të integrimit lokal për refugjatët tashmë në Shqipëri.</w:t>
      </w:r>
    </w:p>
    <w:p w:rsidR="00AC509B" w:rsidRPr="00AC509B" w:rsidRDefault="00AC509B" w:rsidP="00AC509B">
      <w:pPr>
        <w:spacing w:after="0"/>
        <w:jc w:val="both"/>
        <w:rPr>
          <w:rFonts w:asciiTheme="majorBidi" w:hAnsiTheme="majorBidi" w:cstheme="majorBidi"/>
          <w:lang w:val="en-US"/>
        </w:rPr>
      </w:pPr>
    </w:p>
    <w:p w:rsidR="00AC509B" w:rsidRPr="00293F2F" w:rsidRDefault="00AC509B" w:rsidP="00AC509B">
      <w:pPr>
        <w:spacing w:after="0"/>
        <w:jc w:val="both"/>
        <w:rPr>
          <w:rFonts w:asciiTheme="majorBidi" w:hAnsiTheme="majorBidi" w:cstheme="majorBidi"/>
          <w:b/>
          <w:lang w:val="en-US"/>
        </w:rPr>
      </w:pPr>
      <w:r w:rsidRPr="00293F2F">
        <w:rPr>
          <w:rFonts w:asciiTheme="majorBidi" w:hAnsiTheme="majorBidi" w:cstheme="majorBidi"/>
          <w:b/>
          <w:lang w:val="en-US"/>
        </w:rPr>
        <w:t>Treguesit e rezultateve:</w:t>
      </w:r>
    </w:p>
    <w:p w:rsidR="00293F2F" w:rsidRDefault="00293F2F" w:rsidP="00AC509B">
      <w:pPr>
        <w:spacing w:after="0"/>
        <w:jc w:val="both"/>
        <w:rPr>
          <w:rFonts w:asciiTheme="majorBidi" w:hAnsiTheme="majorBidi" w:cstheme="majorBidi"/>
          <w:lang w:val="en-US"/>
        </w:rPr>
      </w:pPr>
    </w:p>
    <w:p w:rsidR="00293F2F" w:rsidRDefault="00293F2F" w:rsidP="009F7B20">
      <w:pPr>
        <w:pStyle w:val="Paragrafiilists"/>
        <w:numPr>
          <w:ilvl w:val="0"/>
          <w:numId w:val="24"/>
        </w:numPr>
        <w:spacing w:after="0"/>
        <w:jc w:val="both"/>
        <w:rPr>
          <w:rFonts w:asciiTheme="majorBidi" w:hAnsiTheme="majorBidi" w:cstheme="majorBidi"/>
          <w:lang w:val="en-US"/>
        </w:rPr>
      </w:pPr>
      <w:r>
        <w:rPr>
          <w:rFonts w:asciiTheme="majorBidi" w:hAnsiTheme="majorBidi" w:cstheme="majorBidi"/>
          <w:lang w:val="en-US"/>
        </w:rPr>
        <w:t>Ndërkombëtarisht, verifikimi</w:t>
      </w:r>
      <w:r w:rsidR="00AC509B" w:rsidRPr="00293F2F">
        <w:rPr>
          <w:rFonts w:asciiTheme="majorBidi" w:hAnsiTheme="majorBidi" w:cstheme="majorBidi"/>
          <w:lang w:val="en-US"/>
        </w:rPr>
        <w:t xml:space="preserve"> në mënyrë të pavarur </w:t>
      </w:r>
      <w:r>
        <w:rPr>
          <w:rFonts w:asciiTheme="majorBidi" w:hAnsiTheme="majorBidi" w:cstheme="majorBidi"/>
          <w:lang w:val="en-US"/>
        </w:rPr>
        <w:t>si dhe raportimi i numrit të</w:t>
      </w:r>
      <w:r w:rsidR="00AC509B" w:rsidRPr="00293F2F">
        <w:rPr>
          <w:rFonts w:asciiTheme="majorBidi" w:hAnsiTheme="majorBidi" w:cstheme="majorBidi"/>
          <w:lang w:val="en-US"/>
        </w:rPr>
        <w:t xml:space="preserve"> trafikimit të qenieve njerëzore nga dhe përmes Shqipërisë (shembull nga Raporti Global mbi Trafikimin e Personave)</w:t>
      </w:r>
    </w:p>
    <w:p w:rsidR="00293F2F" w:rsidRDefault="00AC509B" w:rsidP="009F7B20">
      <w:pPr>
        <w:pStyle w:val="Paragrafiilists"/>
        <w:numPr>
          <w:ilvl w:val="0"/>
          <w:numId w:val="24"/>
        </w:numPr>
        <w:spacing w:after="0"/>
        <w:jc w:val="both"/>
        <w:rPr>
          <w:rFonts w:asciiTheme="majorBidi" w:hAnsiTheme="majorBidi" w:cstheme="majorBidi"/>
          <w:lang w:val="en-US"/>
        </w:rPr>
      </w:pPr>
      <w:r w:rsidRPr="00293F2F">
        <w:rPr>
          <w:rFonts w:asciiTheme="majorBidi" w:hAnsiTheme="majorBidi" w:cstheme="majorBidi"/>
          <w:lang w:val="en-US"/>
        </w:rPr>
        <w:t>Numri i verifikuar i rekomandimeve të Avokatit të Popullit mbi të drejtat e migrantëve të kryera plotësisht ose pjesërisht (siç shihet në raportet vjetore)</w:t>
      </w:r>
    </w:p>
    <w:p w:rsidR="00D34898" w:rsidRDefault="00AC509B" w:rsidP="009F7B20">
      <w:pPr>
        <w:pStyle w:val="Paragrafiilists"/>
        <w:numPr>
          <w:ilvl w:val="0"/>
          <w:numId w:val="24"/>
        </w:numPr>
        <w:spacing w:after="0"/>
        <w:jc w:val="both"/>
        <w:rPr>
          <w:rFonts w:asciiTheme="majorBidi" w:hAnsiTheme="majorBidi" w:cstheme="majorBidi"/>
          <w:lang w:val="en-US"/>
        </w:rPr>
      </w:pPr>
      <w:r w:rsidRPr="00293F2F">
        <w:rPr>
          <w:rFonts w:asciiTheme="majorBidi" w:hAnsiTheme="majorBidi" w:cstheme="majorBidi"/>
          <w:lang w:val="en-US"/>
        </w:rPr>
        <w:t>Numri i tregimeve të suksesit të integrimit të emigrantëve në shoqërinë shqiptare</w:t>
      </w:r>
      <w:r w:rsidR="00293F2F">
        <w:rPr>
          <w:rFonts w:asciiTheme="majorBidi" w:hAnsiTheme="majorBidi" w:cstheme="majorBidi"/>
          <w:lang w:val="en-US"/>
        </w:rPr>
        <w:t xml:space="preserve"> </w:t>
      </w:r>
      <w:bookmarkEnd w:id="38"/>
      <w:bookmarkEnd w:id="39"/>
      <w:bookmarkEnd w:id="40"/>
      <w:bookmarkEnd w:id="41"/>
      <w:r w:rsidR="00B7587A">
        <w:rPr>
          <w:rFonts w:asciiTheme="majorBidi" w:hAnsiTheme="majorBidi" w:cstheme="majorBidi"/>
          <w:lang w:val="en-US"/>
        </w:rPr>
        <w:t xml:space="preserve"> </w:t>
      </w:r>
    </w:p>
    <w:p w:rsidR="00DB7111" w:rsidRDefault="00DB7111" w:rsidP="00DB7111">
      <w:pPr>
        <w:spacing w:after="0"/>
        <w:jc w:val="both"/>
        <w:rPr>
          <w:rFonts w:asciiTheme="majorBidi" w:hAnsiTheme="majorBidi" w:cstheme="majorBidi"/>
          <w:lang w:val="en-US"/>
        </w:rPr>
      </w:pPr>
    </w:p>
    <w:p w:rsidR="00DB7111" w:rsidRDefault="00DB7111" w:rsidP="00DB7111">
      <w:pPr>
        <w:spacing w:after="0"/>
        <w:jc w:val="both"/>
        <w:rPr>
          <w:rFonts w:asciiTheme="majorBidi" w:hAnsiTheme="majorBidi" w:cstheme="majorBidi"/>
          <w:lang w:val="en-US"/>
        </w:rPr>
      </w:pPr>
    </w:p>
    <w:p w:rsidR="00DB7111" w:rsidRPr="00692664" w:rsidRDefault="00DB7111" w:rsidP="00DB7111">
      <w:pPr>
        <w:pStyle w:val="Kokzimi2"/>
        <w:spacing w:after="240"/>
        <w:jc w:val="both"/>
        <w:rPr>
          <w:rFonts w:ascii="Times New Roman" w:hAnsi="Times New Roman" w:cs="Times New Roman"/>
          <w:color w:val="auto"/>
          <w:sz w:val="24"/>
          <w:szCs w:val="24"/>
          <w:lang w:val="sq-AL"/>
        </w:rPr>
      </w:pPr>
      <w:bookmarkStart w:id="42" w:name="_Toc530668257"/>
      <w:r w:rsidRPr="00692664">
        <w:rPr>
          <w:rFonts w:ascii="Times New Roman" w:hAnsi="Times New Roman" w:cs="Times New Roman"/>
          <w:color w:val="auto"/>
          <w:sz w:val="24"/>
          <w:szCs w:val="24"/>
          <w:lang w:val="sq-AL"/>
        </w:rPr>
        <w:lastRenderedPageBreak/>
        <w:t xml:space="preserve">FUSHA KYÇE E REZULTATEVE 2: PROMOVIMI I TË DREJTAVE TË NJERIUT </w:t>
      </w:r>
      <w:bookmarkEnd w:id="42"/>
    </w:p>
    <w:p w:rsidR="00DB7111" w:rsidRPr="00692664" w:rsidRDefault="00DB7111" w:rsidP="00DB7111">
      <w:pPr>
        <w:spacing w:after="240"/>
        <w:jc w:val="both"/>
        <w:rPr>
          <w:rFonts w:ascii="Times New Roman" w:hAnsi="Times New Roman" w:cs="Times New Roman"/>
          <w:sz w:val="24"/>
          <w:szCs w:val="24"/>
          <w:lang w:val="sq-AL"/>
        </w:rPr>
      </w:pPr>
      <w:r w:rsidRPr="00692664">
        <w:rPr>
          <w:rFonts w:ascii="Times New Roman" w:hAnsi="Times New Roman" w:cs="Times New Roman"/>
          <w:b/>
          <w:sz w:val="24"/>
          <w:szCs w:val="24"/>
          <w:lang w:val="sq-AL"/>
        </w:rPr>
        <w:t xml:space="preserve">OBJEKTIVI I PËRGJITHSHËM: </w:t>
      </w:r>
      <w:r w:rsidRPr="00692664">
        <w:rPr>
          <w:rFonts w:ascii="Times New Roman" w:hAnsi="Times New Roman" w:cs="Times New Roman"/>
          <w:i/>
          <w:sz w:val="24"/>
          <w:szCs w:val="24"/>
          <w:lang w:val="sq-AL"/>
        </w:rPr>
        <w:t xml:space="preserve">Njerëzit në Shqipëri janë gjithnjë e mëshumë të vetëdijshëm për të drejtat e tyre, si ti kërkojnë ato dhe ku të drejtohen nëse të drejtat e tyre cënohen. </w:t>
      </w:r>
    </w:p>
    <w:p w:rsidR="00DB7111" w:rsidRPr="00692664" w:rsidRDefault="00DB7111" w:rsidP="00DB711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 xml:space="preserve">Strategjia 2.1: Promovimi i të Drejtave të Fëmijëve </w:t>
      </w:r>
    </w:p>
    <w:p w:rsidR="00DB7111" w:rsidRPr="00692664" w:rsidRDefault="00DB7111" w:rsidP="00DB711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 xml:space="preserve">Objektivi strategjik: </w:t>
      </w:r>
      <w:r w:rsidRPr="00692664">
        <w:rPr>
          <w:rFonts w:ascii="Times New Roman" w:hAnsi="Times New Roman" w:cs="Times New Roman"/>
          <w:sz w:val="24"/>
          <w:szCs w:val="24"/>
          <w:lang w:val="sq-AL"/>
        </w:rPr>
        <w:t xml:space="preserve">Të luftohet abuzimi dhe keqtrajtimi i tërë fëmijëve – veçanërisht i fëmijëve të grupeve të cënueshme dhe të minoriteteve – dhe shkelje të Konventës për të Drejtat e Fëmijëve (CRC </w:t>
      </w:r>
      <w:r w:rsidRPr="00692664">
        <w:rPr>
          <w:rFonts w:ascii="Times New Roman" w:hAnsi="Times New Roman" w:cs="Times New Roman"/>
          <w:bCs/>
          <w:sz w:val="24"/>
          <w:szCs w:val="24"/>
          <w:lang w:val="sq-AL"/>
        </w:rPr>
        <w:t xml:space="preserve">(Konventa për të Drejtat e Femijëve) </w:t>
      </w:r>
      <w:r w:rsidRPr="00692664">
        <w:rPr>
          <w:rFonts w:ascii="Times New Roman" w:hAnsi="Times New Roman" w:cs="Times New Roman"/>
          <w:sz w:val="24"/>
          <w:szCs w:val="24"/>
          <w:lang w:val="sq-AL"/>
        </w:rPr>
        <w:t xml:space="preserve">dhe dy Protokollet Fakultative) </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Aktivitetet krysore:</w:t>
      </w:r>
    </w:p>
    <w:p w:rsidR="00DB7111" w:rsidRPr="00692664" w:rsidRDefault="00DB7111" w:rsidP="009F7B20">
      <w:pPr>
        <w:pStyle w:val="Paragrafiilists"/>
        <w:numPr>
          <w:ilvl w:val="2"/>
          <w:numId w:val="26"/>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Përgatitja e materialeve informuese mbi të drejtat e fëmijës, duke përdorur teknologjitë e përshtatshme për grupet e synuara sociale dhe demografike. Organizimi i takimeve periodike me tavolinë të rrumbullakët me grupet që përfaqësojnë fëmijët dhe të rinjtë dhe mbledhja e mendimeve të tyre për të drejtat e të miturve.</w:t>
      </w:r>
    </w:p>
    <w:p w:rsidR="00DB7111" w:rsidRPr="00692664" w:rsidRDefault="00DB7111" w:rsidP="009F7B20">
      <w:pPr>
        <w:pStyle w:val="Paragrafiilists"/>
        <w:numPr>
          <w:ilvl w:val="2"/>
          <w:numId w:val="26"/>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Rritja e komunikimit përmes internetit dhe medias sociale me të rinjtë mbi instrumentat për të drejtat e Fëmijëve dhe mbështetja e mekanizmave në dispozicion. </w:t>
      </w:r>
    </w:p>
    <w:p w:rsidR="00DB7111" w:rsidRPr="00692664" w:rsidRDefault="00DB7111" w:rsidP="009F7B20">
      <w:pPr>
        <w:pStyle w:val="Paragrafiilists"/>
        <w:numPr>
          <w:ilvl w:val="2"/>
          <w:numId w:val="26"/>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Angazhimi me shkollat dhe institucionet e tjera arsimore për të promovuar të drejtat e fëmijëve në mënyra që jenë lehtësisht të arritshme për fëmijët dhe të rinjtë.</w:t>
      </w:r>
    </w:p>
    <w:p w:rsidR="00DB7111" w:rsidRPr="00692664" w:rsidRDefault="00DB7111" w:rsidP="009F7B20">
      <w:pPr>
        <w:pStyle w:val="Paragrafiilists"/>
        <w:numPr>
          <w:ilvl w:val="2"/>
          <w:numId w:val="26"/>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Ndarja e praktikave të mira me njësitë e mbrojtjes së fëmijëve në bashkitë dhe kryerja e monitorimit të rregullt të rasteve me të cilat ata merren.</w:t>
      </w:r>
    </w:p>
    <w:p w:rsidR="00DB7111" w:rsidRPr="00692664" w:rsidRDefault="00DB7111" w:rsidP="009F7B20">
      <w:pPr>
        <w:pStyle w:val="Paragrafiilists"/>
        <w:numPr>
          <w:ilvl w:val="2"/>
          <w:numId w:val="26"/>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Përgatitja e raporteve alternative / paralele për mekanizmat përkatës ndërkombëtarë të të drejtave të njeriut dhe procedurat për zbatimin e detyrimeve të Shqipërisë sipas traktateve të ndryshme të të drejtave të njeriut që mbrojnë të drejtat e fëmijës</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Rezultatet e Pritshme:</w:t>
      </w:r>
    </w:p>
    <w:p w:rsidR="00DB7111" w:rsidRPr="00692664" w:rsidRDefault="00DB7111" w:rsidP="009F7B20">
      <w:pPr>
        <w:pStyle w:val="Paragrafiilists"/>
        <w:numPr>
          <w:ilvl w:val="0"/>
          <w:numId w:val="27"/>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Rritja e ndërgjegjësimit të fëmijëve dhe të rinjve për të drejtat e tyre dhe kë të kontaktojnë në rastet e shkeljeve </w:t>
      </w:r>
    </w:p>
    <w:p w:rsidR="00DB7111" w:rsidRPr="00692664" w:rsidRDefault="00DB7111" w:rsidP="009F7B20">
      <w:pPr>
        <w:pStyle w:val="Paragrafiilists"/>
        <w:numPr>
          <w:ilvl w:val="0"/>
          <w:numId w:val="27"/>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Fuqizimi i zbatimit të detyrimeve të Shqipërisë sipas Konventës për të Drejtat e Fëmijës dhe axhendës kombëtare për mbrojtjen e të drejtave të Fëmijëve 2017-2020</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 xml:space="preserve">Treguesit e Rezultateve: </w:t>
      </w:r>
    </w:p>
    <w:p w:rsidR="00DB7111" w:rsidRPr="00692664" w:rsidRDefault="00DB7111" w:rsidP="009F7B20">
      <w:pPr>
        <w:pStyle w:val="Paragrafiilists"/>
        <w:numPr>
          <w:ilvl w:val="0"/>
          <w:numId w:val="40"/>
        </w:numPr>
        <w:ind w:left="1080" w:hanging="18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Niveli i ndërgjegjësimit për të drejtat e fëmijës siç tregohen në pyetësorin mbi të drejtat e fëmijës (zhvilluar nga AP ose agjensi të tjera) </w:t>
      </w:r>
    </w:p>
    <w:p w:rsidR="00DB7111" w:rsidRPr="00692664" w:rsidRDefault="00DB7111" w:rsidP="009F7B20">
      <w:pPr>
        <w:pStyle w:val="Paragrafiilists"/>
        <w:numPr>
          <w:ilvl w:val="0"/>
          <w:numId w:val="40"/>
        </w:numPr>
        <w:ind w:left="1080" w:hanging="18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Status i zbatimit të CRC (Konventa për të Drejtat e Femijëve) dhe NAPRC (Axhenda Kombëtare për Mbrojtjen e të Drejtave të Fëmijëve) në Shqipëri </w:t>
      </w:r>
    </w:p>
    <w:p w:rsidR="00DB7111" w:rsidRPr="00692664" w:rsidRDefault="00DB7111" w:rsidP="00DB7111">
      <w:pPr>
        <w:jc w:val="both"/>
        <w:rPr>
          <w:rFonts w:ascii="Times New Roman" w:hAnsi="Times New Roman" w:cs="Times New Roman"/>
          <w:bCs/>
          <w:sz w:val="24"/>
          <w:szCs w:val="24"/>
          <w:lang w:val="sq-AL"/>
        </w:rPr>
      </w:pPr>
    </w:p>
    <w:p w:rsidR="00DB7111" w:rsidRPr="00692664" w:rsidRDefault="00DB7111" w:rsidP="00DB711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 xml:space="preserve">Strategjia 2.2: Edukimi për të Drejtat e Njeriut </w:t>
      </w:r>
    </w:p>
    <w:p w:rsidR="00DB7111" w:rsidRPr="00692664" w:rsidRDefault="00DB7111" w:rsidP="00DB711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lastRenderedPageBreak/>
        <w:t xml:space="preserve">Objektivi strategjik: </w:t>
      </w:r>
      <w:r w:rsidRPr="00692664">
        <w:rPr>
          <w:rFonts w:ascii="Times New Roman" w:hAnsi="Times New Roman" w:cs="Times New Roman"/>
          <w:sz w:val="24"/>
          <w:szCs w:val="24"/>
          <w:lang w:val="sq-AL"/>
        </w:rPr>
        <w:t>Integrimi i formimit mbi të drejtat e njeriu në kurrikulën e sistemit arsimor formal në Shqipëri</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 xml:space="preserve">Aktivitetet Kryesore: </w:t>
      </w:r>
    </w:p>
    <w:p w:rsidR="00DB7111" w:rsidRPr="00692664" w:rsidRDefault="00DB7111" w:rsidP="009F7B20">
      <w:pPr>
        <w:pStyle w:val="Paragrafiilists"/>
        <w:numPr>
          <w:ilvl w:val="2"/>
          <w:numId w:val="28"/>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Zhvillimi i një Plan Ndërhyrjeje për angazhimin e Avokatit të Popullit me autoritetet përkatëse arsimore në fushën e formimit për të drejtat e njeriut</w:t>
      </w:r>
    </w:p>
    <w:p w:rsidR="00DB7111" w:rsidRPr="00692664" w:rsidRDefault="00DB7111" w:rsidP="009F7B20">
      <w:pPr>
        <w:pStyle w:val="Paragrafiilists"/>
        <w:numPr>
          <w:ilvl w:val="2"/>
          <w:numId w:val="28"/>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Rritja e kapaciteteve dhe numrit të stafit që punon në Avokatin e Popullit për aktivitetet strategjike për formimin e të drejtave të njeriut, psh. duke u bërë anëtar i rrjetit NHRI mbi Edukimin e të Drejtave të Njeriut</w:t>
      </w:r>
    </w:p>
    <w:p w:rsidR="00DB7111" w:rsidRPr="00692664" w:rsidRDefault="00DB7111" w:rsidP="009F7B20">
      <w:pPr>
        <w:pStyle w:val="Paragrafiilists"/>
        <w:numPr>
          <w:ilvl w:val="2"/>
          <w:numId w:val="28"/>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Kryerja e një harte mbi përdorimin e të drejtave të njeriut në kurrikulën e sistemit arsimor formal</w:t>
      </w:r>
    </w:p>
    <w:p w:rsidR="00DB7111" w:rsidRPr="00692664" w:rsidRDefault="00DB7111" w:rsidP="009F7B20">
      <w:pPr>
        <w:pStyle w:val="Paragrafiilists"/>
        <w:numPr>
          <w:ilvl w:val="2"/>
          <w:numId w:val="28"/>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Bashkëpunimi me Ministrinë e Arsimit dhe Komisionerin Kundër Diskriminimit për integrimin e formimit për të drejtat e njeriut në sistemin arsimor shqiptar</w:t>
      </w:r>
    </w:p>
    <w:p w:rsidR="00DB7111" w:rsidRPr="00692664" w:rsidRDefault="00DB7111" w:rsidP="009F7B20">
      <w:pPr>
        <w:pStyle w:val="Paragrafiilists"/>
        <w:numPr>
          <w:ilvl w:val="2"/>
          <w:numId w:val="28"/>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Promovimi i formimit për të drejtat e njeriut në sistemin arsimor nëpërmjet përdorimit të teknologjive dhe mjeteve përkatëse, duke përfshirë shtypjen dhe shpërndarjen e posterave dhe materialeve të tjera që përfaqësojnë të drejtat e  përshtatshme dhe të duhura të njeriut për fëmijët e shkollave</w:t>
      </w:r>
    </w:p>
    <w:p w:rsidR="00DB7111" w:rsidRPr="00692664" w:rsidRDefault="00DB7111" w:rsidP="009F7B20">
      <w:pPr>
        <w:pStyle w:val="Paragrafiilists"/>
        <w:numPr>
          <w:ilvl w:val="2"/>
          <w:numId w:val="28"/>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Të vazhdohet të organizohen praktika për studentët e universitetit/të diplomuarit në Avokatin e Popullit për t'i ekspozuar ata në praktikën e të drejtave të njeriut.</w:t>
      </w:r>
    </w:p>
    <w:p w:rsidR="00DB7111" w:rsidRPr="00692664" w:rsidRDefault="00DB7111" w:rsidP="009F7B20">
      <w:pPr>
        <w:pStyle w:val="Paragrafiilists"/>
        <w:numPr>
          <w:ilvl w:val="2"/>
          <w:numId w:val="28"/>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Organizimi i vizitave dhe prezantimi i rolit dhe funksioneve të Avokatit të Popullit për studentët e universiteteve përkatëse në Shqipëri</w:t>
      </w:r>
    </w:p>
    <w:p w:rsidR="00DB7111" w:rsidRPr="00692664" w:rsidRDefault="00DB7111" w:rsidP="009F7B20">
      <w:pPr>
        <w:pStyle w:val="Paragrafiilists"/>
        <w:numPr>
          <w:ilvl w:val="2"/>
          <w:numId w:val="28"/>
        </w:numPr>
        <w:jc w:val="both"/>
        <w:rPr>
          <w:rFonts w:ascii="Times New Roman" w:hAnsi="Times New Roman" w:cs="Times New Roman"/>
          <w:i/>
          <w:sz w:val="24"/>
          <w:szCs w:val="24"/>
          <w:lang w:val="sq-AL"/>
        </w:rPr>
      </w:pPr>
      <w:r w:rsidRPr="00692664">
        <w:rPr>
          <w:rFonts w:ascii="Times New Roman" w:hAnsi="Times New Roman" w:cs="Times New Roman"/>
          <w:sz w:val="24"/>
          <w:szCs w:val="24"/>
          <w:lang w:val="sq-AL"/>
        </w:rPr>
        <w:t xml:space="preserve">Monitorimi dhe raportimi mbi zbatimin e objektivit 4 të SDG  nga ana e Shqipërisë </w:t>
      </w:r>
      <w:r w:rsidRPr="00692664">
        <w:rPr>
          <w:rFonts w:ascii="Times New Roman" w:hAnsi="Times New Roman" w:cs="Times New Roman"/>
          <w:i/>
          <w:sz w:val="24"/>
          <w:szCs w:val="24"/>
          <w:lang w:val="sq-AL"/>
        </w:rPr>
        <w:t xml:space="preserve">"Sigurimi i arsimit cilësor gjithëpërfshirës dhe me cilësi të barabartë dhe promovimi i mundësive të të nxënit gjatë gjithë jetës" </w:t>
      </w:r>
    </w:p>
    <w:p w:rsidR="00DB7111" w:rsidRPr="00692664" w:rsidRDefault="00DB7111" w:rsidP="009F7B20">
      <w:pPr>
        <w:pStyle w:val="Paragrafiilists"/>
        <w:numPr>
          <w:ilvl w:val="2"/>
          <w:numId w:val="28"/>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Inkurajimi i shkollave / universiteteve dhe organeve studentore për organizimin e aktivitete që lidhen me çështjet e të drejtave të njeriut</w:t>
      </w:r>
    </w:p>
    <w:p w:rsidR="00DB7111" w:rsidRPr="00692664" w:rsidRDefault="00DB7111" w:rsidP="00DB7111">
      <w:pPr>
        <w:pStyle w:val="Paragrafiilists"/>
        <w:jc w:val="both"/>
        <w:rPr>
          <w:rFonts w:ascii="Times New Roman" w:hAnsi="Times New Roman" w:cs="Times New Roman"/>
          <w:sz w:val="24"/>
          <w:szCs w:val="24"/>
          <w:lang w:val="sq-AL"/>
        </w:rPr>
      </w:pP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Rezultatet e Pritshme:</w:t>
      </w:r>
    </w:p>
    <w:p w:rsidR="00DB7111" w:rsidRPr="00692664" w:rsidRDefault="00DB7111" w:rsidP="009F7B20">
      <w:pPr>
        <w:pStyle w:val="Paragrafiilists"/>
        <w:numPr>
          <w:ilvl w:val="0"/>
          <w:numId w:val="29"/>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Rritja e vetëdijes së popullsisë së Shqipërisë në lidhje me të drejtat e tyre dhe si t'i kërkojnë ato</w:t>
      </w:r>
    </w:p>
    <w:p w:rsidR="00DB7111" w:rsidRPr="00692664" w:rsidRDefault="00DB7111" w:rsidP="009F7B20">
      <w:pPr>
        <w:pStyle w:val="Paragrafiilists"/>
        <w:numPr>
          <w:ilvl w:val="0"/>
          <w:numId w:val="29"/>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Rritja e vetëdijes, trajtimit dhe respektimit i të Drejtave të Njeriut dhe Sundimit të Ligjit nga profesionistët publikë që dalin nga sistemi arsimor formal</w:t>
      </w:r>
    </w:p>
    <w:p w:rsidR="00DB7111" w:rsidRPr="00692664" w:rsidRDefault="00DB7111" w:rsidP="009F7B20">
      <w:pPr>
        <w:pStyle w:val="Paragrafiilists"/>
        <w:numPr>
          <w:ilvl w:val="0"/>
          <w:numId w:val="29"/>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Përmirësimi i arritjeve të arsimit gjithëpërfshirës dhe cilësor për të gjithë në të gjithë sektorët dhe zonat e Shqipërisë</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Treguesit e Rezultateve:</w:t>
      </w:r>
    </w:p>
    <w:p w:rsidR="00DB7111" w:rsidRPr="00692664" w:rsidRDefault="00DB7111" w:rsidP="009F7B20">
      <w:pPr>
        <w:pStyle w:val="Paragrafiilists"/>
        <w:numPr>
          <w:ilvl w:val="0"/>
          <w:numId w:val="41"/>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Niveli i ndërgjegjësimit të të drejtave të njeriut siç është i dukshëm në raportet për efekt mësimor bazuar në anketat para dhe pas ndërhyrjes</w:t>
      </w:r>
    </w:p>
    <w:p w:rsidR="00DB7111" w:rsidRPr="00692664" w:rsidRDefault="00DB7111" w:rsidP="009F7B20">
      <w:pPr>
        <w:pStyle w:val="Paragrafiilists"/>
        <w:numPr>
          <w:ilvl w:val="0"/>
          <w:numId w:val="41"/>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Sondazhet / studimet e ndërgjegjësimit të të drejtave të njeriut</w:t>
      </w:r>
    </w:p>
    <w:p w:rsidR="00DB7111" w:rsidRPr="00692664" w:rsidRDefault="00DB7111" w:rsidP="009F7B20">
      <w:pPr>
        <w:pStyle w:val="Paragrafiilists"/>
        <w:numPr>
          <w:ilvl w:val="0"/>
          <w:numId w:val="41"/>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Niveli i përmbushjes së treguesve të objektivit 4 të SDG </w:t>
      </w:r>
    </w:p>
    <w:p w:rsidR="00DB7111" w:rsidRPr="00692664" w:rsidRDefault="00DB7111" w:rsidP="00DB7111">
      <w:pPr>
        <w:pStyle w:val="Paragrafiilists"/>
        <w:ind w:left="480"/>
        <w:jc w:val="both"/>
        <w:rPr>
          <w:rFonts w:ascii="Times New Roman" w:hAnsi="Times New Roman" w:cs="Times New Roman"/>
          <w:bCs/>
          <w:sz w:val="24"/>
          <w:szCs w:val="24"/>
          <w:lang w:val="sq-AL"/>
        </w:rPr>
      </w:pPr>
    </w:p>
    <w:p w:rsidR="00DB7111" w:rsidRPr="00692664" w:rsidRDefault="00DB7111" w:rsidP="00DB7111">
      <w:pPr>
        <w:pStyle w:val="Paragrafiilists"/>
        <w:ind w:left="480"/>
        <w:jc w:val="both"/>
        <w:rPr>
          <w:rFonts w:ascii="Times New Roman" w:hAnsi="Times New Roman" w:cs="Times New Roman"/>
          <w:bCs/>
          <w:sz w:val="24"/>
          <w:szCs w:val="24"/>
          <w:lang w:val="sq-AL"/>
        </w:rPr>
      </w:pPr>
    </w:p>
    <w:p w:rsidR="00DB7111" w:rsidRPr="00692664" w:rsidRDefault="00DB7111" w:rsidP="00DB711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Strategjia 2.3: Zhvillimi i Qëndrueshëm dhe të Drejtat e Njeriut</w:t>
      </w:r>
    </w:p>
    <w:p w:rsidR="00DB7111" w:rsidRPr="00692664" w:rsidRDefault="00DB7111" w:rsidP="00DB711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 xml:space="preserve">Objektivi strategjik: </w:t>
      </w:r>
      <w:r w:rsidRPr="00692664">
        <w:rPr>
          <w:rFonts w:ascii="Times New Roman" w:hAnsi="Times New Roman" w:cs="Times New Roman"/>
          <w:sz w:val="24"/>
          <w:szCs w:val="24"/>
          <w:lang w:val="sq-AL"/>
        </w:rPr>
        <w:t>Të forcojë ndërveprimin midis të drejtave të njeriut dhe zhvillimit të qëndrueshëm në Shqipëri dhe të rrisë vetëdijen dhe respektin e bizneseve për parimet e të drejtave të njeriut</w:t>
      </w:r>
      <w:r w:rsidRPr="00692664">
        <w:rPr>
          <w:rFonts w:ascii="Times New Roman" w:hAnsi="Times New Roman" w:cs="Times New Roman"/>
          <w:b/>
          <w:sz w:val="24"/>
          <w:szCs w:val="24"/>
          <w:lang w:val="sq-AL"/>
        </w:rPr>
        <w:t xml:space="preserve"> </w:t>
      </w:r>
      <w:r w:rsidRPr="00692664">
        <w:rPr>
          <w:rFonts w:ascii="Times New Roman" w:hAnsi="Times New Roman" w:cs="Times New Roman"/>
          <w:sz w:val="24"/>
          <w:szCs w:val="24"/>
          <w:lang w:val="sq-AL"/>
        </w:rPr>
        <w:t xml:space="preserve"> </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Aktivitetet krysore:</w:t>
      </w:r>
    </w:p>
    <w:p w:rsidR="00DB7111" w:rsidRPr="00692664" w:rsidRDefault="00DB7111" w:rsidP="009F7B20">
      <w:pPr>
        <w:pStyle w:val="Paragrafiilists"/>
        <w:numPr>
          <w:ilvl w:val="2"/>
          <w:numId w:val="30"/>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Përgatitja e një analize të mangësive mbi kapacitetin e Avokatit të Popullit në fushën e Biznesit dhe të Drejtave të Njeriut</w:t>
      </w:r>
    </w:p>
    <w:p w:rsidR="00DB7111" w:rsidRPr="00692664" w:rsidRDefault="00DB7111" w:rsidP="009F7B20">
      <w:pPr>
        <w:pStyle w:val="Paragrafiilists"/>
        <w:numPr>
          <w:ilvl w:val="2"/>
          <w:numId w:val="30"/>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Rritja e kapacitetit të Avokatit të Popullit në çështjet që kanë të bëjnë me të drejtat e konsumatorit dhe se si të pranohen dhe adresohen ankesat në këtë fushë</w:t>
      </w:r>
    </w:p>
    <w:p w:rsidR="00DB7111" w:rsidRPr="00692664" w:rsidRDefault="00DB7111" w:rsidP="009F7B20">
      <w:pPr>
        <w:pStyle w:val="Paragrafiilists"/>
        <w:numPr>
          <w:ilvl w:val="2"/>
          <w:numId w:val="30"/>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Kryerja e një analize mbi kapacitetin dhe gatishmërinë e Avokatit të Popullit për të punuar në fushën e Objektivave të Zhvillimit të Qëndrueshëm, duke përfshirë monitorimin e zbatimit dhe raportimit të Shqipërisë për SDG-të</w:t>
      </w:r>
    </w:p>
    <w:p w:rsidR="00DB7111" w:rsidRPr="00692664" w:rsidRDefault="00DB7111" w:rsidP="009F7B20">
      <w:pPr>
        <w:pStyle w:val="Paragrafiilists"/>
        <w:numPr>
          <w:ilvl w:val="2"/>
          <w:numId w:val="30"/>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Hyrja në dialog me agjencitë përkatëse qeveritare me qëllim që të angazhohen me agjencitë shtetërore dhe korporatat në fushën e Parimeve Udhëzuese të OKB-së për të Drejtat e Njeriut dhe Biznesit</w:t>
      </w:r>
    </w:p>
    <w:p w:rsidR="00DB7111" w:rsidRPr="00692664" w:rsidRDefault="00DB7111" w:rsidP="009F7B20">
      <w:pPr>
        <w:pStyle w:val="Paragrafiilists"/>
        <w:numPr>
          <w:ilvl w:val="2"/>
          <w:numId w:val="30"/>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Hyrja në dialog me shoqatat e biznesit dhe sindikatat për rritjen e ndërgjegjësimit e të drejtave të punëtorëve</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Rezultatet e Pritshme:</w:t>
      </w:r>
    </w:p>
    <w:p w:rsidR="00DB7111" w:rsidRPr="00692664" w:rsidRDefault="00DB7111" w:rsidP="009F7B20">
      <w:pPr>
        <w:pStyle w:val="Paragrafiilists"/>
        <w:numPr>
          <w:ilvl w:val="0"/>
          <w:numId w:val="31"/>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Rritja e vetëdijes së punëtorëve për të drejtat e tyre (e drejta e punës dhe  të drejtat në punë)</w:t>
      </w:r>
    </w:p>
    <w:p w:rsidR="00DB7111" w:rsidRPr="00692664" w:rsidRDefault="00DB7111" w:rsidP="009F7B20">
      <w:pPr>
        <w:pStyle w:val="Paragrafiilists"/>
        <w:numPr>
          <w:ilvl w:val="0"/>
          <w:numId w:val="31"/>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Rritja e vetëdijes për eliminimin e shfrytëzimit ekonomik të të rinjve në punë</w:t>
      </w:r>
    </w:p>
    <w:p w:rsidR="00DB7111" w:rsidRPr="00692664" w:rsidRDefault="00DB7111" w:rsidP="009F7B20">
      <w:pPr>
        <w:pStyle w:val="Paragrafiilists"/>
        <w:numPr>
          <w:ilvl w:val="0"/>
          <w:numId w:val="31"/>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Bizneset dhe punëdhënësit e tjerë gjithnjë e më shumë i respektojnë të drejtat e punëtorëve</w:t>
      </w:r>
    </w:p>
    <w:p w:rsidR="00DB7111" w:rsidRPr="00692664" w:rsidRDefault="00DB7111" w:rsidP="009F7B20">
      <w:pPr>
        <w:pStyle w:val="Paragrafiilists"/>
        <w:numPr>
          <w:ilvl w:val="0"/>
          <w:numId w:val="31"/>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Përfshirja e Parimeve Drejtuese të OKB-së mbi të Drejtat e Njeriut dhe Biznesin në politikat e qeverisë shqiptare (duke përfshirë Planin Veprimit Kombëtar për të Drejtat e Njeriut).</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Treguesit e Rezultateve:</w:t>
      </w:r>
    </w:p>
    <w:p w:rsidR="00DB7111" w:rsidRPr="00692664" w:rsidRDefault="00DB7111" w:rsidP="009F7B20">
      <w:pPr>
        <w:pStyle w:val="Paragrafiilists"/>
        <w:numPr>
          <w:ilvl w:val="0"/>
          <w:numId w:val="42"/>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Ndërgjegjësimi i të drejtave të punëtorëve siç tregohet nga raportet mbi situatën e punës dhe të drejtave të punëtorëve në Shqipëri.</w:t>
      </w:r>
    </w:p>
    <w:p w:rsidR="00DB7111" w:rsidRPr="00692664" w:rsidRDefault="00DB7111" w:rsidP="009F7B20">
      <w:pPr>
        <w:pStyle w:val="Paragrafiilists"/>
        <w:numPr>
          <w:ilvl w:val="0"/>
          <w:numId w:val="42"/>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Zvogëlimi/ eliminimi i shfrytëzimit ekonomik të fëmijëve në Shqipëri</w:t>
      </w:r>
    </w:p>
    <w:p w:rsidR="00DB7111" w:rsidRPr="00692664" w:rsidRDefault="00DB7111" w:rsidP="009F7B20">
      <w:pPr>
        <w:pStyle w:val="Paragrafiilists"/>
        <w:numPr>
          <w:ilvl w:val="0"/>
          <w:numId w:val="42"/>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Rritja e të drejtave të punëtorëve në të gjitha industritë dhe sektorët në Shqipëri</w:t>
      </w:r>
    </w:p>
    <w:p w:rsidR="00DB7111" w:rsidRPr="00692664" w:rsidRDefault="00DB7111" w:rsidP="009F7B20">
      <w:pPr>
        <w:pStyle w:val="Paragrafiilists"/>
        <w:numPr>
          <w:ilvl w:val="0"/>
          <w:numId w:val="42"/>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Përfshirja e UNGPHRB (</w:t>
      </w:r>
      <w:r w:rsidRPr="00692664">
        <w:rPr>
          <w:rFonts w:ascii="Times New Roman" w:hAnsi="Times New Roman" w:cs="Times New Roman"/>
          <w:sz w:val="24"/>
          <w:szCs w:val="24"/>
          <w:lang w:val="sq-AL"/>
        </w:rPr>
        <w:t>Parimet Drejtuese të OKB-së për të Drejtat e Njeriut dhe Biznesin</w:t>
      </w:r>
      <w:r w:rsidRPr="00692664">
        <w:rPr>
          <w:rFonts w:ascii="Times New Roman" w:hAnsi="Times New Roman" w:cs="Times New Roman"/>
          <w:bCs/>
          <w:sz w:val="24"/>
          <w:szCs w:val="24"/>
          <w:lang w:val="sq-AL"/>
        </w:rPr>
        <w:t>) në NHRAP (Planin Kombëtar të Veprimit për të Drejtat e Njeriut)</w:t>
      </w:r>
    </w:p>
    <w:p w:rsidR="00DB7111" w:rsidRPr="00692664" w:rsidRDefault="00DB7111" w:rsidP="00DB7111">
      <w:pPr>
        <w:jc w:val="both"/>
        <w:rPr>
          <w:rFonts w:ascii="Times New Roman" w:hAnsi="Times New Roman" w:cs="Times New Roman"/>
          <w:sz w:val="24"/>
          <w:szCs w:val="24"/>
          <w:lang w:val="sq-AL"/>
        </w:rPr>
      </w:pPr>
    </w:p>
    <w:p w:rsidR="00DB7111" w:rsidRPr="00692664" w:rsidRDefault="00DB7111" w:rsidP="00DB7111">
      <w:pPr>
        <w:pStyle w:val="Kokzimi2"/>
        <w:spacing w:after="240"/>
        <w:jc w:val="both"/>
        <w:rPr>
          <w:rFonts w:ascii="Times New Roman" w:hAnsi="Times New Roman" w:cs="Times New Roman"/>
          <w:color w:val="auto"/>
          <w:sz w:val="24"/>
          <w:szCs w:val="24"/>
          <w:lang w:val="sq-AL"/>
        </w:rPr>
      </w:pPr>
      <w:bookmarkStart w:id="43" w:name="_Toc530668258"/>
      <w:r w:rsidRPr="00692664">
        <w:rPr>
          <w:rFonts w:ascii="Times New Roman" w:hAnsi="Times New Roman" w:cs="Times New Roman"/>
          <w:color w:val="auto"/>
          <w:sz w:val="24"/>
          <w:szCs w:val="24"/>
          <w:lang w:val="sq-AL"/>
        </w:rPr>
        <w:lastRenderedPageBreak/>
        <w:t xml:space="preserve">FUSHA KYÇE E REZULTATEVE 3: DUKSHMËRIA, PARTENIRITETI DHE BASHKËPUNIMI </w:t>
      </w:r>
      <w:bookmarkEnd w:id="43"/>
    </w:p>
    <w:p w:rsidR="00DB7111" w:rsidRPr="00692664" w:rsidRDefault="00DB7111" w:rsidP="00DB7111">
      <w:pPr>
        <w:tabs>
          <w:tab w:val="left" w:pos="5760"/>
        </w:tabs>
        <w:spacing w:after="240"/>
        <w:jc w:val="both"/>
        <w:rPr>
          <w:rFonts w:ascii="Times New Roman" w:hAnsi="Times New Roman" w:cs="Times New Roman"/>
          <w:bCs/>
          <w:i/>
          <w:sz w:val="24"/>
          <w:szCs w:val="24"/>
          <w:lang w:val="sq-AL"/>
        </w:rPr>
      </w:pPr>
      <w:r w:rsidRPr="00692664">
        <w:rPr>
          <w:rFonts w:ascii="Times New Roman" w:hAnsi="Times New Roman" w:cs="Times New Roman"/>
          <w:b/>
          <w:bCs/>
          <w:sz w:val="24"/>
          <w:szCs w:val="24"/>
          <w:lang w:val="sq-AL"/>
        </w:rPr>
        <w:t xml:space="preserve">OBJEKTIVI I PËRGJITHSHËM: </w:t>
      </w:r>
      <w:r w:rsidRPr="00692664">
        <w:rPr>
          <w:rFonts w:ascii="Times New Roman" w:hAnsi="Times New Roman" w:cs="Times New Roman"/>
          <w:bCs/>
          <w:i/>
          <w:sz w:val="24"/>
          <w:szCs w:val="24"/>
          <w:lang w:val="sq-AL"/>
        </w:rPr>
        <w:t>Rritja e dukshmërisë së Avokatit të Popullit në mesin e publikut të Shqipërisë dhe rrtja e bashkëpunimit dhe partneritetit me partnerët kombëtarë dhe ndërkombëtarë si një mjet për të forcuar burimet dhe kapacitetin e Avokatit të Popullit për kryerjen e funksioneve të tij</w:t>
      </w:r>
      <w:r w:rsidRPr="00692664">
        <w:rPr>
          <w:rFonts w:ascii="Times New Roman" w:hAnsi="Times New Roman" w:cs="Times New Roman"/>
          <w:b/>
          <w:bCs/>
          <w:sz w:val="24"/>
          <w:szCs w:val="24"/>
          <w:lang w:val="sq-AL"/>
        </w:rPr>
        <w:t xml:space="preserve"> </w:t>
      </w:r>
      <w:r w:rsidRPr="00692664">
        <w:rPr>
          <w:rFonts w:ascii="Times New Roman" w:hAnsi="Times New Roman" w:cs="Times New Roman"/>
          <w:bCs/>
          <w:i/>
          <w:sz w:val="24"/>
          <w:szCs w:val="24"/>
          <w:lang w:val="sq-AL"/>
        </w:rPr>
        <w:t>kryesore</w:t>
      </w:r>
    </w:p>
    <w:tbl>
      <w:tblPr>
        <w:tblStyle w:val="Rrjetaetabels"/>
        <w:tblW w:w="0" w:type="auto"/>
        <w:tblLook w:val="04A0" w:firstRow="1" w:lastRow="0" w:firstColumn="1" w:lastColumn="0" w:noHBand="0" w:noVBand="1"/>
      </w:tblPr>
      <w:tblGrid>
        <w:gridCol w:w="9628"/>
      </w:tblGrid>
      <w:tr w:rsidR="00DB7111" w:rsidRPr="00692664" w:rsidTr="002C6803">
        <w:tc>
          <w:tcPr>
            <w:tcW w:w="9628" w:type="dxa"/>
          </w:tcPr>
          <w:p w:rsidR="00DB7111" w:rsidRPr="00692664" w:rsidRDefault="00DB7111" w:rsidP="002C6803">
            <w:pPr>
              <w:spacing w:line="276" w:lineRule="auto"/>
              <w:jc w:val="both"/>
              <w:rPr>
                <w:rFonts w:ascii="Times New Roman" w:hAnsi="Times New Roman" w:cs="Times New Roman"/>
                <w:b/>
                <w:bCs/>
                <w:sz w:val="24"/>
                <w:szCs w:val="24"/>
                <w:lang w:val="sq-AL"/>
              </w:rPr>
            </w:pPr>
            <w:r w:rsidRPr="00692664">
              <w:rPr>
                <w:rFonts w:ascii="Times New Roman" w:hAnsi="Times New Roman" w:cs="Times New Roman"/>
                <w:b/>
                <w:bCs/>
                <w:sz w:val="24"/>
                <w:szCs w:val="24"/>
                <w:lang w:val="sq-AL"/>
              </w:rPr>
              <w:t>Strategjia  3.1: Qasja dhe dukshmëria ei Avokatit të Popullit</w:t>
            </w:r>
          </w:p>
          <w:p w:rsidR="00DB7111" w:rsidRPr="00692664" w:rsidRDefault="00DB7111" w:rsidP="002C6803">
            <w:pPr>
              <w:spacing w:line="276" w:lineRule="auto"/>
              <w:jc w:val="both"/>
              <w:rPr>
                <w:rFonts w:ascii="Times New Roman" w:hAnsi="Times New Roman" w:cs="Times New Roman"/>
                <w:sz w:val="24"/>
                <w:szCs w:val="24"/>
                <w:lang w:val="sq-AL"/>
              </w:rPr>
            </w:pPr>
          </w:p>
          <w:p w:rsidR="00DB7111" w:rsidRPr="00692664" w:rsidRDefault="00DB7111" w:rsidP="002C6803">
            <w:pPr>
              <w:spacing w:line="276" w:lineRule="auto"/>
              <w:jc w:val="both"/>
              <w:rPr>
                <w:rFonts w:ascii="Times New Roman" w:hAnsi="Times New Roman" w:cs="Times New Roman"/>
                <w:sz w:val="24"/>
                <w:szCs w:val="24"/>
                <w:lang w:val="sq-AL"/>
              </w:rPr>
            </w:pPr>
            <w:r w:rsidRPr="00692664">
              <w:rPr>
                <w:rFonts w:ascii="Times New Roman" w:hAnsi="Times New Roman" w:cs="Times New Roman"/>
                <w:b/>
                <w:bCs/>
                <w:sz w:val="24"/>
                <w:szCs w:val="24"/>
                <w:lang w:val="sq-AL"/>
              </w:rPr>
              <w:t xml:space="preserve">Objektivi strategjik: </w:t>
            </w:r>
            <w:r w:rsidRPr="00692664">
              <w:rPr>
                <w:rFonts w:ascii="Times New Roman" w:hAnsi="Times New Roman" w:cs="Times New Roman"/>
                <w:sz w:val="24"/>
                <w:szCs w:val="24"/>
                <w:lang w:val="sq-AL"/>
              </w:rPr>
              <w:t>Përmirësimi i qasjes në informacion dhe rritja e  mundësinë e qasjes së  qytetarëve tek Avokati i Popullit, duke përfshirë njerëzit në zonat e largëta, njerëzit pa qasje në internet, fëmijët, të moshuarit dhe njerëzit me sfida të tjera të mundësisë për qasje dhe për të rritur ndërgjegjësimin mbi rolet dhe funksionet e Avokati i Popullit në mesin e publikut, institucioneve shtetërore dhe palëve të tjera të interesit me qëllim rritjen e dukshmërisë dhe besueshmërisë së Avokatit të Popullit</w:t>
            </w:r>
          </w:p>
        </w:tc>
      </w:tr>
    </w:tbl>
    <w:p w:rsidR="00DB7111" w:rsidRPr="00692664" w:rsidRDefault="00DB7111" w:rsidP="00DB7111">
      <w:pPr>
        <w:jc w:val="both"/>
        <w:rPr>
          <w:rFonts w:ascii="Times New Roman" w:hAnsi="Times New Roman" w:cs="Times New Roman"/>
          <w:b/>
          <w:sz w:val="24"/>
          <w:szCs w:val="24"/>
          <w:lang w:val="sq-AL"/>
        </w:rPr>
      </w:pP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 xml:space="preserve">Aktivitetet krysore </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Organizimi i fushatave ndërgjegjësuese, kryesisht nëpërmjet medias vizive, për të shfaqur, në një gjuhë të lehtë, punën e Avokatit të Popullit për publikun (duke përfshirë fushatat televizive). Mesazhet duhet të jenë të hartuara në mënyrë të tillë që ato të mund të kuptohen lehtësisht nga fëmijët, të moshuarit, personat me aftësi të kufizuara etj.</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Zhvillimi i fletushkave informuese (rasti për mbështetje) për rolet dhe arritjet e Avokatit të Popullit për të rritur ndërgjegjësimin e publikut për rolin e rëndësishëm të Avokatit të Popullit në shoqërinë shqiptare</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Festimi i Ditës Ndërkombëtare të të Drejtave të Njeriut dhe festimet e tjera të lidhura me të drejtat e njeriut për të rritur angazhimin dhe ndërgjegjësimin e publikut mbi çështjet thelbësore të të drejtave të njeriut</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Forcimi i zyrave ekzistuese rajonale duke rritur kapacitetet e tyre dhe funksionet, për të ndërvepruar me kujdes me persona / grupe të ndryshme dhe veçanërisht të ato të cenueshme dhe duke i bërë ato të përhershme në strukturën e Avokatit të Popullit</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Identifikimi i rajoneve në të cilat mund të hapen zyra të reja rajonale (ose qendra të kontaktit) me qëllim rritjen e qasjes së publikut tek Avokati i Popullit dhe </w:t>
      </w:r>
      <w:r>
        <w:rPr>
          <w:rFonts w:ascii="Times New Roman" w:hAnsi="Times New Roman" w:cs="Times New Roman"/>
          <w:sz w:val="24"/>
          <w:szCs w:val="24"/>
          <w:lang w:val="sq-AL"/>
        </w:rPr>
        <w:t xml:space="preserve">zhvillimin e </w:t>
      </w:r>
      <w:r w:rsidRPr="00692664">
        <w:rPr>
          <w:rFonts w:ascii="Times New Roman" w:hAnsi="Times New Roman" w:cs="Times New Roman"/>
          <w:sz w:val="24"/>
          <w:szCs w:val="24"/>
          <w:lang w:val="sq-AL"/>
        </w:rPr>
        <w:t>marrëveshje</w:t>
      </w:r>
      <w:r>
        <w:rPr>
          <w:rFonts w:ascii="Times New Roman" w:hAnsi="Times New Roman" w:cs="Times New Roman"/>
          <w:sz w:val="24"/>
          <w:szCs w:val="24"/>
          <w:lang w:val="sq-AL"/>
        </w:rPr>
        <w:t xml:space="preserve">ve përkatëse të </w:t>
      </w:r>
      <w:r w:rsidRPr="00692664">
        <w:rPr>
          <w:rFonts w:ascii="Times New Roman" w:hAnsi="Times New Roman" w:cs="Times New Roman"/>
          <w:sz w:val="24"/>
          <w:szCs w:val="24"/>
          <w:lang w:val="sq-AL"/>
        </w:rPr>
        <w:t>bashkëpunimi</w:t>
      </w:r>
      <w:r>
        <w:rPr>
          <w:rFonts w:ascii="Times New Roman" w:hAnsi="Times New Roman" w:cs="Times New Roman"/>
          <w:sz w:val="24"/>
          <w:szCs w:val="24"/>
          <w:lang w:val="sq-AL"/>
        </w:rPr>
        <w:t>t</w:t>
      </w:r>
      <w:r w:rsidRPr="00692664">
        <w:rPr>
          <w:rFonts w:ascii="Times New Roman" w:hAnsi="Times New Roman" w:cs="Times New Roman"/>
          <w:sz w:val="24"/>
          <w:szCs w:val="24"/>
          <w:lang w:val="sq-AL"/>
        </w:rPr>
        <w:t xml:space="preserve"> me institucionet e tjera në ngritjen e zyrave të reja ose qendrave të kontaktit (p.sh. Komisioni Anti- Diskriminim)</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Rritja e cilësisë dhe sasisë së botimeve mbi punën e Avokatit të Popullit dhe materialeve të tjera promocionale për t'ia shpërndarë publikut, institucioneve shtetërore dhe komuniteteve. Në veçanti, publikimi i përmbledhjeve të rasteve të trajtuara nga Avokati i Popullit dhe rezultatet e tyre në një gjuhë të kuptueshme edhe nga persona që nuk janë të fushës. Përgatitja veçanërisht e atyre që lidhen me rastet e të dr</w:t>
      </w:r>
      <w:r>
        <w:rPr>
          <w:rFonts w:ascii="Times New Roman" w:hAnsi="Times New Roman" w:cs="Times New Roman"/>
          <w:sz w:val="24"/>
          <w:szCs w:val="24"/>
          <w:lang w:val="sq-AL"/>
        </w:rPr>
        <w:t>ejtave të fëmijëve në një gjuhë</w:t>
      </w:r>
      <w:r w:rsidRPr="00692664">
        <w:rPr>
          <w:rFonts w:ascii="Times New Roman" w:hAnsi="Times New Roman" w:cs="Times New Roman"/>
          <w:sz w:val="24"/>
          <w:szCs w:val="24"/>
          <w:lang w:val="sq-AL"/>
        </w:rPr>
        <w:t>/ stil miqësor për fëmijët.</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lastRenderedPageBreak/>
        <w:t>Rritja e nivelit të kontakteve me të gjitha rajonet e Shqipërisë, veçanërisht ato në zonat e largëta, nëpërmjet organizimit të ditëve të hapura, tryezave të rrumbullakëta, konferencave dhe formave të tjera të takimeve të rregullta (</w:t>
      </w:r>
      <w:r>
        <w:rPr>
          <w:rFonts w:ascii="Times New Roman" w:hAnsi="Times New Roman" w:cs="Times New Roman"/>
          <w:sz w:val="24"/>
          <w:szCs w:val="24"/>
          <w:lang w:val="sq-AL"/>
        </w:rPr>
        <w:t>brenda</w:t>
      </w:r>
      <w:r w:rsidRPr="00692664">
        <w:rPr>
          <w:rFonts w:ascii="Times New Roman" w:hAnsi="Times New Roman" w:cs="Times New Roman"/>
          <w:sz w:val="24"/>
          <w:szCs w:val="24"/>
          <w:lang w:val="sq-AL"/>
        </w:rPr>
        <w:t xml:space="preserve"> ose jashtë zyrave rajonale) për të lehtësuar </w:t>
      </w:r>
      <w:r>
        <w:rPr>
          <w:rFonts w:ascii="Times New Roman" w:hAnsi="Times New Roman" w:cs="Times New Roman"/>
          <w:sz w:val="24"/>
          <w:szCs w:val="24"/>
          <w:lang w:val="sq-AL"/>
        </w:rPr>
        <w:t>rregjistrimin</w:t>
      </w:r>
      <w:r w:rsidRPr="00692664">
        <w:rPr>
          <w:rFonts w:ascii="Times New Roman" w:hAnsi="Times New Roman" w:cs="Times New Roman"/>
          <w:sz w:val="24"/>
          <w:szCs w:val="24"/>
          <w:lang w:val="sq-AL"/>
        </w:rPr>
        <w:t xml:space="preserve"> e ankesave dhe shkëmbimin e informacionit mbi temat e të drejtave të njeriut.</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Pr>
          <w:rFonts w:ascii="Times New Roman" w:hAnsi="Times New Roman" w:cs="Times New Roman"/>
          <w:sz w:val="24"/>
          <w:szCs w:val="24"/>
          <w:lang w:val="sq-AL"/>
        </w:rPr>
        <w:t>Krijimi i</w:t>
      </w:r>
      <w:r w:rsidRPr="00692664">
        <w:rPr>
          <w:rFonts w:ascii="Times New Roman" w:hAnsi="Times New Roman" w:cs="Times New Roman"/>
          <w:sz w:val="24"/>
          <w:szCs w:val="24"/>
          <w:lang w:val="sq-AL"/>
        </w:rPr>
        <w:t xml:space="preserve"> një mekanizëm</w:t>
      </w:r>
      <w:r>
        <w:rPr>
          <w:rFonts w:ascii="Times New Roman" w:hAnsi="Times New Roman" w:cs="Times New Roman"/>
          <w:sz w:val="24"/>
          <w:szCs w:val="24"/>
          <w:lang w:val="sq-AL"/>
        </w:rPr>
        <w:t>i</w:t>
      </w:r>
      <w:r w:rsidRPr="00692664">
        <w:rPr>
          <w:rFonts w:ascii="Times New Roman" w:hAnsi="Times New Roman" w:cs="Times New Roman"/>
          <w:sz w:val="24"/>
          <w:szCs w:val="24"/>
          <w:lang w:val="sq-AL"/>
        </w:rPr>
        <w:t xml:space="preserve"> më të fuqishëm për partneritet me anëtarët e parlamentit, kryetarët e komunave, mediat dhe qytetarët për të adresuar çështjet e </w:t>
      </w:r>
      <w:r>
        <w:rPr>
          <w:rFonts w:ascii="Times New Roman" w:hAnsi="Times New Roman" w:cs="Times New Roman"/>
          <w:sz w:val="24"/>
          <w:szCs w:val="24"/>
          <w:lang w:val="sq-AL"/>
        </w:rPr>
        <w:t xml:space="preserve">qasjes te </w:t>
      </w:r>
      <w:r w:rsidRPr="00692664">
        <w:rPr>
          <w:rFonts w:ascii="Times New Roman" w:hAnsi="Times New Roman" w:cs="Times New Roman"/>
          <w:sz w:val="24"/>
          <w:szCs w:val="24"/>
          <w:lang w:val="sq-AL"/>
        </w:rPr>
        <w:t>Avokati</w:t>
      </w:r>
      <w:r>
        <w:rPr>
          <w:rFonts w:ascii="Times New Roman" w:hAnsi="Times New Roman" w:cs="Times New Roman"/>
          <w:sz w:val="24"/>
          <w:szCs w:val="24"/>
          <w:lang w:val="sq-AL"/>
        </w:rPr>
        <w:t xml:space="preserve"> i</w:t>
      </w:r>
      <w:r w:rsidRPr="00692664">
        <w:rPr>
          <w:rFonts w:ascii="Times New Roman" w:hAnsi="Times New Roman" w:cs="Times New Roman"/>
          <w:sz w:val="24"/>
          <w:szCs w:val="24"/>
          <w:lang w:val="sq-AL"/>
        </w:rPr>
        <w:t xml:space="preserve"> Popullit </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Pr>
          <w:rFonts w:ascii="Times New Roman" w:hAnsi="Times New Roman" w:cs="Times New Roman"/>
          <w:sz w:val="24"/>
          <w:szCs w:val="24"/>
          <w:lang w:val="sq-AL"/>
        </w:rPr>
        <w:t>Të r</w:t>
      </w:r>
      <w:r w:rsidRPr="00692664">
        <w:rPr>
          <w:rFonts w:ascii="Times New Roman" w:hAnsi="Times New Roman" w:cs="Times New Roman"/>
          <w:sz w:val="24"/>
          <w:szCs w:val="24"/>
          <w:lang w:val="sq-AL"/>
        </w:rPr>
        <w:t>rit</w:t>
      </w:r>
      <w:r>
        <w:rPr>
          <w:rFonts w:ascii="Times New Roman" w:hAnsi="Times New Roman" w:cs="Times New Roman"/>
          <w:sz w:val="24"/>
          <w:szCs w:val="24"/>
          <w:lang w:val="sq-AL"/>
        </w:rPr>
        <w:t xml:space="preserve">et përdorimi i </w:t>
      </w:r>
      <w:r w:rsidRPr="00692664">
        <w:rPr>
          <w:rFonts w:ascii="Times New Roman" w:hAnsi="Times New Roman" w:cs="Times New Roman"/>
          <w:sz w:val="24"/>
          <w:szCs w:val="24"/>
          <w:lang w:val="sq-AL"/>
        </w:rPr>
        <w:t>teknologjisë dhe forma</w:t>
      </w:r>
      <w:r>
        <w:rPr>
          <w:rFonts w:ascii="Times New Roman" w:hAnsi="Times New Roman" w:cs="Times New Roman"/>
          <w:sz w:val="24"/>
          <w:szCs w:val="24"/>
          <w:lang w:val="sq-AL"/>
        </w:rPr>
        <w:t xml:space="preserve">ve të </w:t>
      </w:r>
      <w:r w:rsidRPr="00692664">
        <w:rPr>
          <w:rFonts w:ascii="Times New Roman" w:hAnsi="Times New Roman" w:cs="Times New Roman"/>
          <w:sz w:val="24"/>
          <w:szCs w:val="24"/>
          <w:lang w:val="sq-AL"/>
        </w:rPr>
        <w:t xml:space="preserve"> ndryshme të mediave për të arritur në të gjitha segmentet e shoqërisë shqiptare, veçanërisht për ata që jetojnë në zona të largëta dhe të paarritshme</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Zhvillimi i programeve specifike që synojnë të rinjtë në mënyrë që të rrisin ndërgjegjësimin e tyre mbi punën e Avokatit të Popullit.</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Finalizimi i strategjisë së komunikimit që adreson dhe detajon qasjet e ndryshme që mund të përdoren për të përmirësuar komunikimin e jashtëm të Avokatit të Popullit</w:t>
      </w:r>
    </w:p>
    <w:p w:rsidR="00DB7111" w:rsidRPr="00692664" w:rsidRDefault="00DB7111" w:rsidP="009F7B20">
      <w:pPr>
        <w:pStyle w:val="Paragrafiilists"/>
        <w:numPr>
          <w:ilvl w:val="2"/>
          <w:numId w:val="32"/>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Publikimi i përmbledhjeve dhe rezultateve të rasteve të </w:t>
      </w:r>
      <w:r w:rsidRPr="00692664">
        <w:rPr>
          <w:rFonts w:ascii="Times New Roman" w:hAnsi="Times New Roman" w:cs="Times New Roman"/>
          <w:i/>
          <w:sz w:val="24"/>
          <w:szCs w:val="24"/>
          <w:lang w:val="sq-AL"/>
        </w:rPr>
        <w:t>amicus curiae</w:t>
      </w:r>
      <w:r w:rsidRPr="00692664">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në të cilën është angazhuar AP </w:t>
      </w:r>
      <w:r w:rsidRPr="00692664">
        <w:rPr>
          <w:rFonts w:ascii="Times New Roman" w:hAnsi="Times New Roman" w:cs="Times New Roman"/>
          <w:sz w:val="24"/>
          <w:szCs w:val="24"/>
          <w:lang w:val="sq-AL"/>
        </w:rPr>
        <w:t xml:space="preserve">në një gjuhë të kuptueshme nga të gjithë dhe miqësore për fëmijët, me qëllim rritjen e </w:t>
      </w:r>
      <w:r>
        <w:rPr>
          <w:rFonts w:ascii="Times New Roman" w:hAnsi="Times New Roman" w:cs="Times New Roman"/>
          <w:sz w:val="24"/>
          <w:szCs w:val="24"/>
          <w:lang w:val="sq-AL"/>
        </w:rPr>
        <w:t>dukshmërisë</w:t>
      </w:r>
      <w:r w:rsidRPr="00692664">
        <w:rPr>
          <w:rFonts w:ascii="Times New Roman" w:hAnsi="Times New Roman" w:cs="Times New Roman"/>
          <w:sz w:val="24"/>
          <w:szCs w:val="24"/>
          <w:lang w:val="sq-AL"/>
        </w:rPr>
        <w:t xml:space="preserve"> dhe besueshmërisë së Avokatit të Popullit </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 xml:space="preserve">Rezultatet e Pritshme </w:t>
      </w:r>
    </w:p>
    <w:p w:rsidR="00DB7111" w:rsidRPr="00692664" w:rsidRDefault="00DB7111" w:rsidP="009F7B20">
      <w:pPr>
        <w:pStyle w:val="Paragrafiilists"/>
        <w:numPr>
          <w:ilvl w:val="0"/>
          <w:numId w:val="33"/>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Rritja e efikasitetit të komunikimit të Avokatit të Popullit me publikun dhe </w:t>
      </w:r>
      <w:r>
        <w:rPr>
          <w:rFonts w:ascii="Times New Roman" w:hAnsi="Times New Roman" w:cs="Times New Roman"/>
          <w:sz w:val="24"/>
          <w:szCs w:val="24"/>
          <w:lang w:val="sq-AL"/>
        </w:rPr>
        <w:t>palët e jasht</w:t>
      </w:r>
      <w:r w:rsidRPr="00692664">
        <w:rPr>
          <w:rFonts w:ascii="Times New Roman" w:hAnsi="Times New Roman" w:cs="Times New Roman"/>
          <w:sz w:val="24"/>
          <w:szCs w:val="24"/>
          <w:lang w:val="sq-AL"/>
        </w:rPr>
        <w:t>m</w:t>
      </w:r>
      <w:r>
        <w:rPr>
          <w:rFonts w:ascii="Times New Roman" w:hAnsi="Times New Roman" w:cs="Times New Roman"/>
          <w:sz w:val="24"/>
          <w:szCs w:val="24"/>
          <w:lang w:val="sq-AL"/>
        </w:rPr>
        <w:t xml:space="preserve">e të interesuara. </w:t>
      </w:r>
    </w:p>
    <w:p w:rsidR="00DB7111" w:rsidRPr="00692664" w:rsidRDefault="00DB7111" w:rsidP="009F7B20">
      <w:pPr>
        <w:pStyle w:val="Paragrafiilists"/>
        <w:numPr>
          <w:ilvl w:val="0"/>
          <w:numId w:val="33"/>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 Rritja e besimit të publikut tek Avokati i Popullit, siç është evidente në rritjen e numrit të ankesave në zyrat e AP nëpër Shqipëri</w:t>
      </w:r>
    </w:p>
    <w:p w:rsidR="00DB7111" w:rsidRPr="00692664" w:rsidRDefault="00DB7111" w:rsidP="009F7B20">
      <w:pPr>
        <w:pStyle w:val="Paragrafiilists"/>
        <w:numPr>
          <w:ilvl w:val="0"/>
          <w:numId w:val="33"/>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Rritja e </w:t>
      </w:r>
      <w:r>
        <w:rPr>
          <w:rFonts w:ascii="Times New Roman" w:hAnsi="Times New Roman" w:cs="Times New Roman"/>
          <w:sz w:val="24"/>
          <w:szCs w:val="24"/>
          <w:lang w:val="sq-AL"/>
        </w:rPr>
        <w:t xml:space="preserve">dukshmërisë së </w:t>
      </w:r>
      <w:r w:rsidRPr="00692664">
        <w:rPr>
          <w:rFonts w:ascii="Times New Roman" w:hAnsi="Times New Roman" w:cs="Times New Roman"/>
          <w:sz w:val="24"/>
          <w:szCs w:val="24"/>
          <w:lang w:val="sq-AL"/>
        </w:rPr>
        <w:t>Avokatit të Popullit në të gjith</w:t>
      </w:r>
      <w:r>
        <w:rPr>
          <w:rFonts w:ascii="Times New Roman" w:hAnsi="Times New Roman" w:cs="Times New Roman"/>
          <w:sz w:val="24"/>
          <w:szCs w:val="24"/>
          <w:lang w:val="sq-AL"/>
        </w:rPr>
        <w:t>ë</w:t>
      </w:r>
      <w:r w:rsidRPr="00692664">
        <w:rPr>
          <w:rFonts w:ascii="Times New Roman" w:hAnsi="Times New Roman" w:cs="Times New Roman"/>
          <w:sz w:val="24"/>
          <w:szCs w:val="24"/>
          <w:lang w:val="sq-AL"/>
        </w:rPr>
        <w:t xml:space="preserve"> segmentet dhe sektorët e shoqërisë shqiptare</w:t>
      </w:r>
    </w:p>
    <w:p w:rsidR="00DB7111" w:rsidRPr="00692664" w:rsidRDefault="00DB7111" w:rsidP="009F7B20">
      <w:pPr>
        <w:pStyle w:val="Paragrafiilists"/>
        <w:numPr>
          <w:ilvl w:val="0"/>
          <w:numId w:val="33"/>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Rritja e numrit të personave që marrin shërbime nga Avokati i Popullit</w:t>
      </w:r>
    </w:p>
    <w:p w:rsidR="00DB7111" w:rsidRPr="00692664" w:rsidRDefault="00DB7111" w:rsidP="009F7B20">
      <w:pPr>
        <w:pStyle w:val="Paragrafiilists"/>
        <w:numPr>
          <w:ilvl w:val="0"/>
          <w:numId w:val="33"/>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Përforcimi i perceptimit të publikut për Avokatin e Popullit, Komisionerët dhe stafin në kapacitetet e tyre individuale  </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Treguesit e Rezultateve:</w:t>
      </w:r>
    </w:p>
    <w:p w:rsidR="00DB7111" w:rsidRPr="00692664" w:rsidRDefault="00DB7111" w:rsidP="009F7B20">
      <w:pPr>
        <w:pStyle w:val="Paragrafiilists"/>
        <w:numPr>
          <w:ilvl w:val="0"/>
          <w:numId w:val="43"/>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Numri dhe cilësia e palëve të interesuara dhe komunikimi publik që AP ka në një vit të caktuar</w:t>
      </w:r>
    </w:p>
    <w:p w:rsidR="00DB7111" w:rsidRPr="00692664" w:rsidRDefault="00DB7111" w:rsidP="009F7B20">
      <w:pPr>
        <w:pStyle w:val="Paragrafiilists"/>
        <w:numPr>
          <w:ilvl w:val="0"/>
          <w:numId w:val="43"/>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Numri i ankesave dhe mbështetjes së marrë nga publiku nga zyrat e AP</w:t>
      </w:r>
    </w:p>
    <w:p w:rsidR="00DB7111" w:rsidRPr="00692664" w:rsidRDefault="00DB7111" w:rsidP="00DB7111">
      <w:pPr>
        <w:jc w:val="both"/>
        <w:rPr>
          <w:rFonts w:ascii="Times New Roman" w:hAnsi="Times New Roman" w:cs="Times New Roman"/>
          <w:sz w:val="24"/>
          <w:szCs w:val="24"/>
          <w:lang w:val="sq-AL"/>
        </w:rPr>
      </w:pPr>
    </w:p>
    <w:tbl>
      <w:tblPr>
        <w:tblStyle w:val="Rrjetaetabels"/>
        <w:tblW w:w="0" w:type="auto"/>
        <w:tblLook w:val="04A0" w:firstRow="1" w:lastRow="0" w:firstColumn="1" w:lastColumn="0" w:noHBand="0" w:noVBand="1"/>
      </w:tblPr>
      <w:tblGrid>
        <w:gridCol w:w="9628"/>
      </w:tblGrid>
      <w:tr w:rsidR="00DB7111" w:rsidRPr="00692664" w:rsidTr="002C6803">
        <w:trPr>
          <w:trHeight w:val="1619"/>
        </w:trPr>
        <w:tc>
          <w:tcPr>
            <w:tcW w:w="9628" w:type="dxa"/>
          </w:tcPr>
          <w:p w:rsidR="00DB7111" w:rsidRPr="00692664" w:rsidRDefault="00DB7111" w:rsidP="002C6803">
            <w:pPr>
              <w:spacing w:line="276" w:lineRule="auto"/>
              <w:jc w:val="both"/>
              <w:rPr>
                <w:rFonts w:ascii="Times New Roman" w:hAnsi="Times New Roman" w:cs="Times New Roman"/>
                <w:b/>
                <w:bCs/>
                <w:sz w:val="24"/>
                <w:szCs w:val="24"/>
                <w:lang w:val="sq-AL"/>
              </w:rPr>
            </w:pPr>
            <w:r w:rsidRPr="00692664">
              <w:rPr>
                <w:rFonts w:ascii="Times New Roman" w:hAnsi="Times New Roman" w:cs="Times New Roman"/>
                <w:b/>
                <w:bCs/>
                <w:sz w:val="24"/>
                <w:szCs w:val="24"/>
                <w:lang w:val="sq-AL"/>
              </w:rPr>
              <w:t>Strategjia  3.2: Partneritet dhe Bashkëpunim</w:t>
            </w:r>
          </w:p>
          <w:p w:rsidR="00DB7111" w:rsidRPr="00692664" w:rsidRDefault="00DB7111" w:rsidP="002C6803">
            <w:pPr>
              <w:spacing w:line="276" w:lineRule="auto"/>
              <w:jc w:val="both"/>
              <w:rPr>
                <w:rFonts w:ascii="Times New Roman" w:hAnsi="Times New Roman" w:cs="Times New Roman"/>
                <w:b/>
                <w:bCs/>
                <w:sz w:val="24"/>
                <w:szCs w:val="24"/>
                <w:lang w:val="sq-AL"/>
              </w:rPr>
            </w:pPr>
          </w:p>
          <w:p w:rsidR="00DB7111" w:rsidRPr="00692664" w:rsidRDefault="00DB7111" w:rsidP="002C6803">
            <w:pPr>
              <w:spacing w:line="276" w:lineRule="auto"/>
              <w:jc w:val="both"/>
              <w:rPr>
                <w:rFonts w:ascii="Times New Roman" w:hAnsi="Times New Roman" w:cs="Times New Roman"/>
                <w:bCs/>
                <w:sz w:val="24"/>
                <w:szCs w:val="24"/>
                <w:lang w:val="sq-AL"/>
              </w:rPr>
            </w:pPr>
            <w:r w:rsidRPr="00692664">
              <w:rPr>
                <w:rFonts w:ascii="Times New Roman" w:hAnsi="Times New Roman" w:cs="Times New Roman"/>
                <w:b/>
                <w:bCs/>
                <w:sz w:val="24"/>
                <w:szCs w:val="24"/>
                <w:lang w:val="sq-AL"/>
              </w:rPr>
              <w:t xml:space="preserve">Objektivi strategjik: </w:t>
            </w:r>
            <w:r w:rsidRPr="00692664">
              <w:rPr>
                <w:rFonts w:ascii="Times New Roman" w:hAnsi="Times New Roman" w:cs="Times New Roman"/>
                <w:bCs/>
                <w:sz w:val="24"/>
                <w:szCs w:val="24"/>
                <w:lang w:val="sq-AL"/>
              </w:rPr>
              <w:t xml:space="preserve">Të rritet bashkëpunimi dhe partneriteti me institucionet kushtetuese, </w:t>
            </w:r>
            <w:r>
              <w:rPr>
                <w:rFonts w:ascii="Times New Roman" w:hAnsi="Times New Roman" w:cs="Times New Roman"/>
                <w:bCs/>
                <w:sz w:val="24"/>
                <w:szCs w:val="24"/>
                <w:lang w:val="sq-AL"/>
              </w:rPr>
              <w:t>ekzekutivët</w:t>
            </w:r>
            <w:r w:rsidRPr="00692664">
              <w:rPr>
                <w:rFonts w:ascii="Times New Roman" w:hAnsi="Times New Roman" w:cs="Times New Roman"/>
                <w:bCs/>
                <w:sz w:val="24"/>
                <w:szCs w:val="24"/>
                <w:lang w:val="sq-AL"/>
              </w:rPr>
              <w:t>, qeverisjen vendore, shoqërinë civile, institucionet arsimore, ministritë, institucionet akademike, partnerët ndërkombëtarë dhe mediat për të promovuar dhe mbrojtur të drejtat e njeriut në kuadër të mandateve kushtetuese të Avokatit të Popullit</w:t>
            </w:r>
          </w:p>
        </w:tc>
      </w:tr>
    </w:tbl>
    <w:p w:rsidR="00DB7111" w:rsidRPr="00692664" w:rsidRDefault="00DB7111" w:rsidP="00DB7111">
      <w:pPr>
        <w:jc w:val="both"/>
        <w:rPr>
          <w:rFonts w:ascii="Times New Roman" w:hAnsi="Times New Roman" w:cs="Times New Roman"/>
          <w:sz w:val="24"/>
          <w:szCs w:val="24"/>
          <w:lang w:val="sq-AL"/>
        </w:rPr>
      </w:pP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lastRenderedPageBreak/>
        <w:t>Aktivitetet krysore:</w:t>
      </w:r>
    </w:p>
    <w:p w:rsidR="00DB7111" w:rsidRPr="00692664" w:rsidRDefault="00DB7111" w:rsidP="009F7B20">
      <w:pPr>
        <w:pStyle w:val="Paragrafiilists"/>
        <w:numPr>
          <w:ilvl w:val="2"/>
          <w:numId w:val="34"/>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Ngritja e një organi këshillues me anëtarët e shoqërisë civile, akademisë dhe partnerëve të tjerë publikë e privatë për të identifikuar dhe diskutuar tema të rëndësishme dhe </w:t>
      </w:r>
      <w:r>
        <w:rPr>
          <w:rFonts w:ascii="Times New Roman" w:hAnsi="Times New Roman" w:cs="Times New Roman"/>
          <w:bCs/>
          <w:sz w:val="24"/>
          <w:szCs w:val="24"/>
          <w:lang w:val="sq-AL"/>
        </w:rPr>
        <w:t xml:space="preserve">të lidhura me </w:t>
      </w:r>
      <w:r w:rsidRPr="00692664">
        <w:rPr>
          <w:rFonts w:ascii="Times New Roman" w:hAnsi="Times New Roman" w:cs="Times New Roman"/>
          <w:bCs/>
          <w:sz w:val="24"/>
          <w:szCs w:val="24"/>
          <w:lang w:val="sq-AL"/>
        </w:rPr>
        <w:t>të drejta</w:t>
      </w:r>
      <w:r>
        <w:rPr>
          <w:rFonts w:ascii="Times New Roman" w:hAnsi="Times New Roman" w:cs="Times New Roman"/>
          <w:bCs/>
          <w:sz w:val="24"/>
          <w:szCs w:val="24"/>
          <w:lang w:val="sq-AL"/>
        </w:rPr>
        <w:t xml:space="preserve">t e </w:t>
      </w:r>
      <w:r w:rsidRPr="00692664">
        <w:rPr>
          <w:rFonts w:ascii="Times New Roman" w:hAnsi="Times New Roman" w:cs="Times New Roman"/>
          <w:bCs/>
          <w:sz w:val="24"/>
          <w:szCs w:val="24"/>
          <w:lang w:val="sq-AL"/>
        </w:rPr>
        <w:t>njeriut</w:t>
      </w:r>
    </w:p>
    <w:p w:rsidR="00DB7111" w:rsidRPr="00692664" w:rsidRDefault="00DB7111" w:rsidP="009F7B20">
      <w:pPr>
        <w:pStyle w:val="Paragrafiilists"/>
        <w:numPr>
          <w:ilvl w:val="2"/>
          <w:numId w:val="34"/>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Organizimi i monitorimit, inspektimeve dhe hartimit të raporteve për fusha</w:t>
      </w:r>
      <w:r>
        <w:rPr>
          <w:rFonts w:ascii="Times New Roman" w:hAnsi="Times New Roman" w:cs="Times New Roman"/>
          <w:bCs/>
          <w:sz w:val="24"/>
          <w:szCs w:val="24"/>
          <w:lang w:val="sq-AL"/>
        </w:rPr>
        <w:t>t</w:t>
      </w:r>
      <w:r w:rsidRPr="00692664">
        <w:rPr>
          <w:rFonts w:ascii="Times New Roman" w:hAnsi="Times New Roman" w:cs="Times New Roman"/>
          <w:bCs/>
          <w:sz w:val="24"/>
          <w:szCs w:val="24"/>
          <w:lang w:val="sq-AL"/>
        </w:rPr>
        <w:t xml:space="preserve"> specifike të të drejtave të njeriut (siç janë raportet tematike, raportet </w:t>
      </w:r>
      <w:r>
        <w:rPr>
          <w:rFonts w:ascii="Times New Roman" w:hAnsi="Times New Roman" w:cs="Times New Roman"/>
          <w:bCs/>
          <w:sz w:val="24"/>
          <w:szCs w:val="24"/>
          <w:lang w:val="sq-AL"/>
        </w:rPr>
        <w:t>alternative</w:t>
      </w:r>
      <w:r w:rsidRPr="00692664">
        <w:rPr>
          <w:rFonts w:ascii="Times New Roman" w:hAnsi="Times New Roman" w:cs="Times New Roman"/>
          <w:bCs/>
          <w:sz w:val="24"/>
          <w:szCs w:val="24"/>
          <w:lang w:val="sq-AL"/>
        </w:rPr>
        <w:t xml:space="preserve">/ paralele) në bashkëpunim me shoqërinë civile </w:t>
      </w:r>
    </w:p>
    <w:p w:rsidR="00DB7111" w:rsidRPr="00692664" w:rsidRDefault="00DB7111" w:rsidP="009F7B20">
      <w:pPr>
        <w:pStyle w:val="Paragrafiilists"/>
        <w:numPr>
          <w:ilvl w:val="2"/>
          <w:numId w:val="34"/>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Organizimi i tryezave të përbashkëta të rrumbullakëta me institucionet arsimore, akademikët dhe universitetet për njohjen e tyre me rolin e Avokatit të Popullit dhe si të promovohen të drejtat e njeriut</w:t>
      </w:r>
    </w:p>
    <w:p w:rsidR="00DB7111" w:rsidRPr="00692664" w:rsidRDefault="00DB7111" w:rsidP="009F7B20">
      <w:pPr>
        <w:pStyle w:val="Paragrafiilists"/>
        <w:numPr>
          <w:ilvl w:val="2"/>
          <w:numId w:val="34"/>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Forcimi i bashkëpunimit me institucione të tjera që garantojnë të drejtat e njeriut si Komisioneri për Mbrojtjen nga Diskriminimi, Komisioneri i Mbrojtjes së të Dhënave, si dhe me Agjencinë Kombëtare për të Drejtat e Fëmijëve dhe grupet e tjera të interesit të fëmijëve dhe të rinjve</w:t>
      </w:r>
    </w:p>
    <w:p w:rsidR="00DB7111" w:rsidRPr="00692664" w:rsidRDefault="00DB7111" w:rsidP="009F7B20">
      <w:pPr>
        <w:pStyle w:val="Paragrafiilists"/>
        <w:numPr>
          <w:ilvl w:val="2"/>
          <w:numId w:val="34"/>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Rritja e ndërgjegjësimit dhe ndjeshmërisë së organeve kushtetuese dhe ekzekutive në Shqipëri, </w:t>
      </w:r>
      <w:r>
        <w:rPr>
          <w:rFonts w:ascii="Times New Roman" w:hAnsi="Times New Roman" w:cs="Times New Roman"/>
          <w:sz w:val="24"/>
          <w:szCs w:val="24"/>
          <w:lang w:val="sq-AL"/>
        </w:rPr>
        <w:t xml:space="preserve">duke </w:t>
      </w:r>
      <w:r w:rsidRPr="00692664">
        <w:rPr>
          <w:rFonts w:ascii="Times New Roman" w:hAnsi="Times New Roman" w:cs="Times New Roman"/>
          <w:sz w:val="24"/>
          <w:szCs w:val="24"/>
          <w:lang w:val="sq-AL"/>
        </w:rPr>
        <w:t>përfshirë Kuvendin dhe agjencitë e tjera shtetërore, për rolet dhe funksionet e Avokatit të Popullit përmes angazhimit në aktivitete të rregullta</w:t>
      </w:r>
    </w:p>
    <w:p w:rsidR="00DB7111" w:rsidRPr="00692664" w:rsidRDefault="00DB7111" w:rsidP="009F7B20">
      <w:pPr>
        <w:pStyle w:val="Paragrafiilists"/>
        <w:numPr>
          <w:ilvl w:val="2"/>
          <w:numId w:val="34"/>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Bashkëpunimi me partnerët ndërkombëtarë për të eksploruar mundësitë për bashkëpunim në fushat e trajnimit të stafit, vizitat studimore dhe raportet e përbashkëta për çështje specifike të të drejtave të njeriut</w:t>
      </w:r>
    </w:p>
    <w:p w:rsidR="00DB7111" w:rsidRPr="00692664" w:rsidRDefault="00DB7111" w:rsidP="009F7B20">
      <w:pPr>
        <w:pStyle w:val="Paragrafiilists"/>
        <w:numPr>
          <w:ilvl w:val="2"/>
          <w:numId w:val="34"/>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Puna me agjencitë e Kombeve të Bashkuara në Shqipëri për mbledhjen dhe ruajtjen e të dhënave për fushat tematike të të drejtave të njeriut</w:t>
      </w:r>
    </w:p>
    <w:p w:rsidR="00DB7111" w:rsidRPr="00692664" w:rsidRDefault="00DB7111" w:rsidP="009F7B20">
      <w:pPr>
        <w:pStyle w:val="Paragrafiilists"/>
        <w:numPr>
          <w:ilvl w:val="2"/>
          <w:numId w:val="34"/>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Forcimi dhe përmirësimi i bashkëpunimit, angazhimit dhe pjesëmarrjes në rrjetet përkatëse rajonale dhe ndërkombëtare të NHRI-ve dhe institucioneve të Avokatit të Popullit</w:t>
      </w:r>
    </w:p>
    <w:p w:rsidR="00DB7111" w:rsidRPr="00692664" w:rsidRDefault="00DB7111" w:rsidP="009F7B20">
      <w:pPr>
        <w:pStyle w:val="Paragrafiilists"/>
        <w:numPr>
          <w:ilvl w:val="2"/>
          <w:numId w:val="34"/>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Nënshkrimi i marrëveshjeve të bashkëpunimit dhe memorandumeve me institucionet përkatëse publike dhe private për të krijuar një strategji të përbashkët për të ndihmuar në kryerjen e detyrave dhe funksioneve të Avokatit të Popullit përmes aktiviteteve dhe programeve të përbashkëta</w:t>
      </w:r>
    </w:p>
    <w:p w:rsidR="00DB7111" w:rsidRPr="00692664" w:rsidRDefault="00DB7111" w:rsidP="009F7B20">
      <w:pPr>
        <w:pStyle w:val="Paragrafiilists"/>
        <w:numPr>
          <w:ilvl w:val="2"/>
          <w:numId w:val="34"/>
        </w:numPr>
        <w:jc w:val="both"/>
        <w:rPr>
          <w:rFonts w:ascii="Times New Roman" w:hAnsi="Times New Roman" w:cs="Times New Roman"/>
          <w:bCs/>
          <w:sz w:val="24"/>
          <w:szCs w:val="24"/>
          <w:lang w:val="sq-AL"/>
        </w:rPr>
      </w:pPr>
      <w:r w:rsidRPr="00692664">
        <w:rPr>
          <w:rFonts w:ascii="Times New Roman" w:hAnsi="Times New Roman" w:cs="Times New Roman"/>
          <w:sz w:val="24"/>
          <w:szCs w:val="24"/>
          <w:lang w:val="sq-AL"/>
        </w:rPr>
        <w:t>Themelimi i partneritetit të bashkëmoshatarëve me NHRI të tjerë (në nivel rajonal dhe global)</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Rezultatet e Pritshme:</w:t>
      </w:r>
    </w:p>
    <w:p w:rsidR="00DB7111" w:rsidRPr="00692664" w:rsidRDefault="00DB7111" w:rsidP="00DB7111">
      <w:pPr>
        <w:pStyle w:val="Paragrafiilists"/>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a) Krijimi i partneriteteve më të forta dhe më të qëndrueshme dhe bashkëpunimi me aktorët përkatës kombëtarë, rajonalë dhe ndërkombëtarë</w:t>
      </w:r>
    </w:p>
    <w:p w:rsidR="00DB7111" w:rsidRPr="00692664" w:rsidRDefault="00DB7111" w:rsidP="00DB7111">
      <w:pPr>
        <w:pStyle w:val="Paragrafiilists"/>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b) Rritja e njohurive të publikut për punën e Avokatit të Popullit duke punuar me institucionet arsimore</w:t>
      </w:r>
    </w:p>
    <w:p w:rsidR="00DB7111" w:rsidRPr="00692664" w:rsidRDefault="00DB7111" w:rsidP="00DB7111">
      <w:pPr>
        <w:pStyle w:val="Paragrafiilists"/>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c) Rritja e ndërgjegjësimit të institucioneve publike dhe autoriteteve lokale mbi rolin e Avokatit të Popullit në lidhje me promovimin dhe mbrojtjen e të drejtave të njeriut</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Treguesit e Rezultateve:</w:t>
      </w:r>
    </w:p>
    <w:p w:rsidR="00DB7111" w:rsidRPr="00692664" w:rsidRDefault="00DB7111" w:rsidP="009F7B20">
      <w:pPr>
        <w:pStyle w:val="Paragrafiilists"/>
        <w:numPr>
          <w:ilvl w:val="0"/>
          <w:numId w:val="44"/>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lastRenderedPageBreak/>
        <w:t>Numri i partneriteteve të formalizuara dhe aktiviteteve të bashkëpunimit me aktorët kombëtarë, rajonalë dhe ndërkombëtarë</w:t>
      </w:r>
    </w:p>
    <w:p w:rsidR="00DB7111" w:rsidRPr="00692664" w:rsidRDefault="00DB7111" w:rsidP="009F7B20">
      <w:pPr>
        <w:pStyle w:val="Paragrafiilists"/>
        <w:numPr>
          <w:ilvl w:val="0"/>
          <w:numId w:val="44"/>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Numri i aktiviteteve të bashkëpunimit me institucionet arsimore</w:t>
      </w:r>
    </w:p>
    <w:p w:rsidR="00DB7111" w:rsidRPr="00692664" w:rsidRDefault="00DB7111" w:rsidP="009F7B20">
      <w:pPr>
        <w:pStyle w:val="Paragrafiilists"/>
        <w:numPr>
          <w:ilvl w:val="0"/>
          <w:numId w:val="44"/>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Numri i aktiviteteve të bashkëpunimit me instituci</w:t>
      </w:r>
      <w:r>
        <w:rPr>
          <w:rFonts w:ascii="Times New Roman" w:hAnsi="Times New Roman" w:cs="Times New Roman"/>
          <w:bCs/>
          <w:sz w:val="24"/>
          <w:szCs w:val="24"/>
          <w:lang w:val="sq-AL"/>
        </w:rPr>
        <w:t>onet publike dhe autoritetet lok</w:t>
      </w:r>
      <w:r w:rsidRPr="00692664">
        <w:rPr>
          <w:rFonts w:ascii="Times New Roman" w:hAnsi="Times New Roman" w:cs="Times New Roman"/>
          <w:bCs/>
          <w:sz w:val="24"/>
          <w:szCs w:val="24"/>
          <w:lang w:val="sq-AL"/>
        </w:rPr>
        <w:t>ale</w:t>
      </w:r>
    </w:p>
    <w:p w:rsidR="00DB7111" w:rsidRPr="00692664" w:rsidRDefault="00DB7111" w:rsidP="00DB7111">
      <w:pPr>
        <w:pStyle w:val="Kokzimi2"/>
        <w:spacing w:after="240"/>
        <w:jc w:val="both"/>
        <w:rPr>
          <w:rFonts w:ascii="Times New Roman" w:eastAsiaTheme="minorHAnsi" w:hAnsi="Times New Roman" w:cs="Times New Roman"/>
          <w:bCs w:val="0"/>
          <w:color w:val="auto"/>
          <w:sz w:val="24"/>
          <w:szCs w:val="24"/>
          <w:lang w:val="sq-AL"/>
        </w:rPr>
      </w:pPr>
      <w:bookmarkStart w:id="44" w:name="_Toc530668259"/>
    </w:p>
    <w:p w:rsidR="00DB7111" w:rsidRPr="00692664" w:rsidRDefault="00DB7111" w:rsidP="00DB7111">
      <w:pPr>
        <w:pStyle w:val="Kokzimi2"/>
        <w:spacing w:after="240"/>
        <w:jc w:val="both"/>
        <w:rPr>
          <w:rFonts w:ascii="Times New Roman" w:hAnsi="Times New Roman" w:cs="Times New Roman"/>
          <w:color w:val="auto"/>
          <w:sz w:val="24"/>
          <w:szCs w:val="24"/>
          <w:lang w:val="sq-AL"/>
        </w:rPr>
      </w:pPr>
      <w:r w:rsidRPr="00692664">
        <w:rPr>
          <w:rFonts w:ascii="Times New Roman" w:hAnsi="Times New Roman" w:cs="Times New Roman"/>
          <w:color w:val="auto"/>
          <w:sz w:val="24"/>
          <w:szCs w:val="24"/>
          <w:lang w:val="sq-AL"/>
        </w:rPr>
        <w:t xml:space="preserve">FUSHA KYÇE E REZULTATEVE 4: KAPACITETET INSTITUCIONALE DHE </w:t>
      </w:r>
      <w:bookmarkEnd w:id="44"/>
      <w:r w:rsidRPr="00692664">
        <w:rPr>
          <w:rFonts w:ascii="Times New Roman" w:hAnsi="Times New Roman" w:cs="Times New Roman"/>
          <w:color w:val="auto"/>
          <w:sz w:val="24"/>
          <w:szCs w:val="24"/>
          <w:lang w:val="sq-AL"/>
        </w:rPr>
        <w:t>LIDERSHIPI</w:t>
      </w:r>
    </w:p>
    <w:p w:rsidR="00DB7111" w:rsidRPr="00692664" w:rsidRDefault="00DB7111" w:rsidP="00DB7111">
      <w:pPr>
        <w:spacing w:after="240"/>
        <w:jc w:val="both"/>
        <w:rPr>
          <w:rFonts w:ascii="Times New Roman" w:hAnsi="Times New Roman" w:cs="Times New Roman"/>
          <w:sz w:val="24"/>
          <w:szCs w:val="24"/>
          <w:lang w:val="sq-AL"/>
        </w:rPr>
      </w:pPr>
      <w:r w:rsidRPr="00692664">
        <w:rPr>
          <w:rFonts w:ascii="Times New Roman" w:hAnsi="Times New Roman" w:cs="Times New Roman"/>
          <w:b/>
          <w:bCs/>
          <w:sz w:val="24"/>
          <w:szCs w:val="24"/>
          <w:lang w:val="sq-AL"/>
        </w:rPr>
        <w:t xml:space="preserve">OBJEKTIVI I PËRGJITHSHËM: </w:t>
      </w:r>
      <w:r w:rsidRPr="00692664">
        <w:rPr>
          <w:rFonts w:ascii="Times New Roman" w:hAnsi="Times New Roman" w:cs="Times New Roman"/>
          <w:bCs/>
          <w:i/>
          <w:sz w:val="24"/>
          <w:szCs w:val="24"/>
          <w:lang w:val="sq-AL"/>
        </w:rPr>
        <w:t>Të rritet kapaciteti institucional i Avokatit të Popullit për të kryer mandatin e tij, duke përmirësuar njohuritë, aftësitë dhe kompetencat e stafit, përmirësimi i burimeve financiare dhe të infrastrukturës, si dhe lidership dhe struktura të brendshme më të forta.</w:t>
      </w:r>
    </w:p>
    <w:tbl>
      <w:tblPr>
        <w:tblStyle w:val="Rrjetaetabels"/>
        <w:tblW w:w="0" w:type="auto"/>
        <w:tblLook w:val="04A0" w:firstRow="1" w:lastRow="0" w:firstColumn="1" w:lastColumn="0" w:noHBand="0" w:noVBand="1"/>
      </w:tblPr>
      <w:tblGrid>
        <w:gridCol w:w="9628"/>
      </w:tblGrid>
      <w:tr w:rsidR="00DB7111" w:rsidRPr="00692664" w:rsidTr="002C6803">
        <w:trPr>
          <w:trHeight w:val="1430"/>
        </w:trPr>
        <w:tc>
          <w:tcPr>
            <w:tcW w:w="9628" w:type="dxa"/>
          </w:tcPr>
          <w:p w:rsidR="00DB7111" w:rsidRPr="00692664" w:rsidRDefault="00DB7111" w:rsidP="002C6803">
            <w:pPr>
              <w:spacing w:line="276" w:lineRule="auto"/>
              <w:jc w:val="both"/>
              <w:rPr>
                <w:rFonts w:ascii="Times New Roman" w:hAnsi="Times New Roman" w:cs="Times New Roman"/>
                <w:b/>
                <w:bCs/>
                <w:sz w:val="24"/>
                <w:szCs w:val="24"/>
                <w:lang w:val="sq-AL"/>
              </w:rPr>
            </w:pPr>
            <w:r w:rsidRPr="00692664">
              <w:rPr>
                <w:rFonts w:ascii="Times New Roman" w:hAnsi="Times New Roman" w:cs="Times New Roman"/>
                <w:b/>
                <w:bCs/>
                <w:sz w:val="24"/>
                <w:szCs w:val="24"/>
                <w:lang w:val="sq-AL"/>
              </w:rPr>
              <w:t xml:space="preserve">Strategjia  4.1: Kapacitetet e burimeve njerëzore </w:t>
            </w:r>
          </w:p>
          <w:p w:rsidR="00DB7111" w:rsidRPr="00692664" w:rsidRDefault="00DB7111" w:rsidP="002C6803">
            <w:pPr>
              <w:spacing w:line="276" w:lineRule="auto"/>
              <w:jc w:val="both"/>
              <w:rPr>
                <w:rFonts w:ascii="Times New Roman" w:hAnsi="Times New Roman" w:cs="Times New Roman"/>
                <w:b/>
                <w:bCs/>
                <w:sz w:val="24"/>
                <w:szCs w:val="24"/>
                <w:lang w:val="sq-AL"/>
              </w:rPr>
            </w:pPr>
          </w:p>
          <w:p w:rsidR="00DB7111" w:rsidRPr="00692664" w:rsidRDefault="00DB7111" w:rsidP="002C6803">
            <w:pPr>
              <w:spacing w:line="276" w:lineRule="auto"/>
              <w:jc w:val="both"/>
              <w:rPr>
                <w:rFonts w:ascii="Times New Roman" w:hAnsi="Times New Roman" w:cs="Times New Roman"/>
                <w:sz w:val="24"/>
                <w:szCs w:val="24"/>
                <w:lang w:val="sq-AL"/>
              </w:rPr>
            </w:pPr>
            <w:r w:rsidRPr="00692664">
              <w:rPr>
                <w:rFonts w:ascii="Times New Roman" w:hAnsi="Times New Roman" w:cs="Times New Roman"/>
                <w:b/>
                <w:bCs/>
                <w:sz w:val="24"/>
                <w:szCs w:val="24"/>
                <w:lang w:val="sq-AL"/>
              </w:rPr>
              <w:t xml:space="preserve">Objektivi strategjik: </w:t>
            </w:r>
            <w:r w:rsidRPr="00692664">
              <w:rPr>
                <w:rFonts w:ascii="Times New Roman" w:hAnsi="Times New Roman" w:cs="Times New Roman"/>
                <w:sz w:val="24"/>
                <w:szCs w:val="24"/>
                <w:lang w:val="sq-AL"/>
              </w:rPr>
              <w:t xml:space="preserve"> Të sigurohen burimet njerëzore të nevojshme në dispozicion të Avokatit të Popullit, duke përfshirë rekrutimin në kohë të stafit dhe ofrimin e trajnimit dhe ekspertizës së kërkuar për të kryer në mënyrë efektive të gjitha</w:t>
            </w:r>
            <w:r w:rsidR="00927F38">
              <w:rPr>
                <w:rFonts w:ascii="Times New Roman" w:hAnsi="Times New Roman" w:cs="Times New Roman"/>
                <w:sz w:val="24"/>
                <w:szCs w:val="24"/>
                <w:lang w:val="sq-AL"/>
              </w:rPr>
              <w:br/>
            </w:r>
            <w:r w:rsidRPr="00692664">
              <w:rPr>
                <w:rFonts w:ascii="Times New Roman" w:hAnsi="Times New Roman" w:cs="Times New Roman"/>
                <w:sz w:val="24"/>
                <w:szCs w:val="24"/>
                <w:lang w:val="sq-AL"/>
              </w:rPr>
              <w:t xml:space="preserve"> mandatet dhe funksionet e Avokatit të Popullit.</w:t>
            </w:r>
          </w:p>
        </w:tc>
      </w:tr>
    </w:tbl>
    <w:p w:rsidR="00DB7111" w:rsidRPr="00692664" w:rsidRDefault="00DB7111" w:rsidP="00DB7111">
      <w:pPr>
        <w:jc w:val="both"/>
        <w:rPr>
          <w:rFonts w:ascii="Times New Roman" w:hAnsi="Times New Roman" w:cs="Times New Roman"/>
          <w:b/>
          <w:sz w:val="24"/>
          <w:szCs w:val="24"/>
          <w:lang w:val="sq-AL"/>
        </w:rPr>
      </w:pP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 xml:space="preserve">Aktivitetet krysore </w:t>
      </w:r>
    </w:p>
    <w:p w:rsidR="00DB7111" w:rsidRPr="00692664" w:rsidRDefault="00DB7111" w:rsidP="009F7B20">
      <w:pPr>
        <w:pStyle w:val="Paragrafiilists"/>
        <w:numPr>
          <w:ilvl w:val="2"/>
          <w:numId w:val="2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Identifikimi i çështjeve të pazgjidhura me procesin e rekrutimit të stafit dhe adresimi i sfidave duke i dhënë përparësi zgjidhjeve në nivel drejtues dhe duke siguruar që pozicionet e nevojshme të personelit të plotësohen në kohën e duhur</w:t>
      </w:r>
    </w:p>
    <w:p w:rsidR="00DB7111" w:rsidRPr="00692664" w:rsidRDefault="00DB7111" w:rsidP="009F7B20">
      <w:pPr>
        <w:pStyle w:val="Paragrafiilists"/>
        <w:numPr>
          <w:ilvl w:val="2"/>
          <w:numId w:val="2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Rishikimi dhe forcimi i strukturës organizative (organogrami) në kuadër të dispozitave ligjore, dhe propozimi dhe lobimi për ndryshimin e strukturës së stafit dhe buxheteve sipas nevojës, me qëllim rritje</w:t>
      </w:r>
      <w:r>
        <w:rPr>
          <w:rFonts w:ascii="Times New Roman" w:hAnsi="Times New Roman" w:cs="Times New Roman"/>
          <w:bCs/>
          <w:sz w:val="24"/>
          <w:szCs w:val="24"/>
          <w:lang w:val="sq-AL"/>
        </w:rPr>
        <w:t>n e</w:t>
      </w:r>
      <w:r w:rsidRPr="00692664">
        <w:rPr>
          <w:rFonts w:ascii="Times New Roman" w:hAnsi="Times New Roman" w:cs="Times New Roman"/>
          <w:bCs/>
          <w:sz w:val="24"/>
          <w:szCs w:val="24"/>
          <w:lang w:val="sq-AL"/>
        </w:rPr>
        <w:t xml:space="preserve"> funksionimit të Avokatit të Popullit</w:t>
      </w:r>
    </w:p>
    <w:p w:rsidR="00DB7111" w:rsidRPr="00692664" w:rsidRDefault="00DB7111" w:rsidP="009F7B20">
      <w:pPr>
        <w:pStyle w:val="Paragrafiilists"/>
        <w:numPr>
          <w:ilvl w:val="2"/>
          <w:numId w:val="2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Zhvillimi dhe forcimi i rregulloreve, procedurave dhe proceseve të brendshme në lidhje me përshkrimet e punës së stafit, promovimin, mundësitë e përparimit në karrierë, vlerësimi i performancës dhe shpërblimet e stimujt në mënyrë që të rritet niveli i mbajtjes dhe motivimit të stafit </w:t>
      </w:r>
    </w:p>
    <w:p w:rsidR="00DB7111" w:rsidRPr="00692664" w:rsidRDefault="00DB7111" w:rsidP="009F7B20">
      <w:pPr>
        <w:pStyle w:val="Paragrafiilists"/>
        <w:numPr>
          <w:ilvl w:val="2"/>
          <w:numId w:val="25"/>
        </w:numPr>
        <w:jc w:val="both"/>
        <w:rPr>
          <w:rFonts w:ascii="Times New Roman" w:hAnsi="Times New Roman" w:cs="Times New Roman"/>
          <w:bCs/>
          <w:sz w:val="24"/>
          <w:szCs w:val="24"/>
          <w:lang w:val="sq-AL"/>
        </w:rPr>
      </w:pPr>
      <w:r w:rsidRPr="00692664">
        <w:rPr>
          <w:rFonts w:ascii="Times New Roman" w:hAnsi="Times New Roman" w:cs="Times New Roman"/>
          <w:sz w:val="24"/>
          <w:szCs w:val="24"/>
          <w:lang w:val="sq-AL"/>
        </w:rPr>
        <w:t xml:space="preserve">Identifikimi dhe vendosja e strukturave dhe aranzhimeve alternative (duke përfshirë aranzhimet ligjore dhe procedurale me autoritetet përkatëse) për të lejuar që shërbimi i përkohshëm ose kontraktues i stafit / konsulentit të sigurohet në zona në të cilat nuk mund të punësohet stafi me kohë të plotë </w:t>
      </w:r>
    </w:p>
    <w:p w:rsidR="00DB7111" w:rsidRPr="00692664" w:rsidRDefault="00DB7111" w:rsidP="009F7B20">
      <w:pPr>
        <w:pStyle w:val="Paragrafiilists"/>
        <w:numPr>
          <w:ilvl w:val="2"/>
          <w:numId w:val="2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Ngritja e një departamenti / seksioni të ri (përmes përshtatjeve të duhura në strukturë) për të lehtësuar përgatitjen e raporteve të posaçme (pjesë e një seksioni të mundhsëm për hulumtimin dhe studimin)</w:t>
      </w:r>
    </w:p>
    <w:p w:rsidR="00DB7111" w:rsidRPr="00692664" w:rsidRDefault="00DB7111" w:rsidP="009F7B20">
      <w:pPr>
        <w:pStyle w:val="Paragrafiilists"/>
        <w:numPr>
          <w:ilvl w:val="2"/>
          <w:numId w:val="2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Ofrimi i trajnimeve për </w:t>
      </w:r>
      <w:r>
        <w:rPr>
          <w:rFonts w:ascii="Times New Roman" w:hAnsi="Times New Roman" w:cs="Times New Roman"/>
          <w:bCs/>
          <w:sz w:val="24"/>
          <w:szCs w:val="24"/>
          <w:lang w:val="sq-AL"/>
        </w:rPr>
        <w:t>lidershipin</w:t>
      </w:r>
      <w:r w:rsidRPr="00692664">
        <w:rPr>
          <w:rFonts w:ascii="Times New Roman" w:hAnsi="Times New Roman" w:cs="Times New Roman"/>
          <w:bCs/>
          <w:sz w:val="24"/>
          <w:szCs w:val="24"/>
          <w:lang w:val="sq-AL"/>
        </w:rPr>
        <w:t xml:space="preserve"> dhe stafin e Avokatit të Popullit në temat kryesore të të drejtave të njeriut dhe në fushat e menaxhimit organizativ përmes trajnimit në vend, trajnimeve ndërkombëtare dhe vizitave të shkëmbimit</w:t>
      </w:r>
    </w:p>
    <w:p w:rsidR="00DB7111" w:rsidRPr="00692664" w:rsidRDefault="00DB7111" w:rsidP="009F7B20">
      <w:pPr>
        <w:pStyle w:val="Paragrafiilists"/>
        <w:numPr>
          <w:ilvl w:val="2"/>
          <w:numId w:val="2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lastRenderedPageBreak/>
        <w:t xml:space="preserve">Hyrje në partneritete strategjike me agjencitë dhe rrjetet </w:t>
      </w:r>
      <w:r>
        <w:rPr>
          <w:rFonts w:ascii="Times New Roman" w:hAnsi="Times New Roman" w:cs="Times New Roman"/>
          <w:bCs/>
          <w:sz w:val="24"/>
          <w:szCs w:val="24"/>
          <w:lang w:val="sq-AL"/>
        </w:rPr>
        <w:t>përkatëse</w:t>
      </w:r>
      <w:r w:rsidRPr="00692664">
        <w:rPr>
          <w:rFonts w:ascii="Times New Roman" w:hAnsi="Times New Roman" w:cs="Times New Roman"/>
          <w:bCs/>
          <w:sz w:val="24"/>
          <w:szCs w:val="24"/>
          <w:lang w:val="sq-AL"/>
        </w:rPr>
        <w:t xml:space="preserve"> (duke përfshirë agjencitë e OKB-së dhe NHRI-të (Institucionet Kombëtare të të Drejtave të Njeriut) e tjera dhe OI-të (Institucioni i Avokatit të Popullit) me qëllim shkëmbimin e praktikave më të mira, mjeteve dhe metodave për mbrojtjen dhe promovimin e të drejtave të njeriut</w:t>
      </w:r>
    </w:p>
    <w:p w:rsidR="00DB7111" w:rsidRPr="00692664" w:rsidRDefault="00DB7111" w:rsidP="009F7B20">
      <w:pPr>
        <w:pStyle w:val="Paragrafiilists"/>
        <w:numPr>
          <w:ilvl w:val="2"/>
          <w:numId w:val="2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Përmirësimi dhe rritja e kom</w:t>
      </w:r>
      <w:r>
        <w:rPr>
          <w:rFonts w:ascii="Times New Roman" w:hAnsi="Times New Roman" w:cs="Times New Roman"/>
          <w:bCs/>
          <w:sz w:val="24"/>
          <w:szCs w:val="24"/>
          <w:lang w:val="sq-AL"/>
        </w:rPr>
        <w:t>unikimit të brendshëm në fushat</w:t>
      </w:r>
      <w:r w:rsidRPr="00692664">
        <w:rPr>
          <w:rFonts w:ascii="Times New Roman" w:hAnsi="Times New Roman" w:cs="Times New Roman"/>
          <w:bCs/>
          <w:sz w:val="24"/>
          <w:szCs w:val="24"/>
          <w:lang w:val="sq-AL"/>
        </w:rPr>
        <w:t xml:space="preserve"> vjetore dhe afatgjata</w:t>
      </w:r>
      <w:r>
        <w:rPr>
          <w:rFonts w:ascii="Times New Roman" w:hAnsi="Times New Roman" w:cs="Times New Roman"/>
          <w:bCs/>
          <w:sz w:val="24"/>
          <w:szCs w:val="24"/>
          <w:lang w:val="sq-AL"/>
        </w:rPr>
        <w:t xml:space="preserve"> me përparësi</w:t>
      </w:r>
      <w:r w:rsidRPr="00692664">
        <w:rPr>
          <w:rFonts w:ascii="Times New Roman" w:hAnsi="Times New Roman" w:cs="Times New Roman"/>
          <w:bCs/>
          <w:sz w:val="24"/>
          <w:szCs w:val="24"/>
          <w:lang w:val="sq-AL"/>
        </w:rPr>
        <w:t xml:space="preserve">, nëpërmjet përdorimit të strategjive dhe planeve rregullisht të përditësuara </w:t>
      </w:r>
    </w:p>
    <w:p w:rsidR="00DB7111" w:rsidRPr="00692664" w:rsidRDefault="00DB7111" w:rsidP="009F7B20">
      <w:pPr>
        <w:pStyle w:val="Paragrafiilists"/>
        <w:numPr>
          <w:ilvl w:val="2"/>
          <w:numId w:val="2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Organizimi i trajtimit të stafit dhe mundësive të socializimit për të përmirësuar punën në grup dhe kolegjialitetin midis udhëheqjes dhe stafit të Avokatit të Popullit </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Rezultatet e Pritshme:</w:t>
      </w:r>
    </w:p>
    <w:p w:rsidR="00DB7111" w:rsidRPr="00692664" w:rsidRDefault="00DB7111" w:rsidP="009F7B20">
      <w:pPr>
        <w:pStyle w:val="Paragrafiilists"/>
        <w:numPr>
          <w:ilvl w:val="0"/>
          <w:numId w:val="3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Strukturë organizative e përmirësuar (organogrami) që reflekton më mirë mandatin, funksionet dhe rolin e Avokatit të Popullit</w:t>
      </w:r>
    </w:p>
    <w:p w:rsidR="00DB7111" w:rsidRPr="00692664" w:rsidRDefault="00DB7111" w:rsidP="009F7B20">
      <w:pPr>
        <w:pStyle w:val="Paragrafiilists"/>
        <w:numPr>
          <w:ilvl w:val="0"/>
          <w:numId w:val="3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Kapacitet më të fuqishme të burimeve njerëzore, duke përfshirë mbushjen me kohë të pozicioneve të kërkuara si dhe kapacitetet e stafit dhe te mbajtjes së tij </w:t>
      </w:r>
    </w:p>
    <w:p w:rsidR="00DB7111" w:rsidRPr="00692664" w:rsidRDefault="00DB7111" w:rsidP="009F7B20">
      <w:pPr>
        <w:pStyle w:val="Paragrafiilists"/>
        <w:numPr>
          <w:ilvl w:val="0"/>
          <w:numId w:val="3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Anëtarët e stafit janë më të trajnuar dhe të ekspozuar ndaj fushave tematike të të drejtave të njeriut si në nivel lokal ashtu edhe ndërkombëtar</w:t>
      </w:r>
    </w:p>
    <w:p w:rsidR="00DB7111" w:rsidRPr="00692664" w:rsidRDefault="00DB7111" w:rsidP="009F7B20">
      <w:pPr>
        <w:pStyle w:val="Paragrafiilists"/>
        <w:numPr>
          <w:ilvl w:val="0"/>
          <w:numId w:val="35"/>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Motivimi, bashkëpunimi dhe produktiviteti i udhëheqjes dhe personelit të Avokatit të Popullit</w:t>
      </w:r>
    </w:p>
    <w:p w:rsidR="00DB7111" w:rsidRPr="00692664" w:rsidRDefault="00DB7111" w:rsidP="00DB7111">
      <w:pPr>
        <w:pStyle w:val="Paragrafiilists"/>
        <w:ind w:left="1080"/>
        <w:jc w:val="both"/>
        <w:rPr>
          <w:rFonts w:ascii="Times New Roman" w:hAnsi="Times New Roman" w:cs="Times New Roman"/>
          <w:bCs/>
          <w:sz w:val="24"/>
          <w:szCs w:val="24"/>
          <w:lang w:val="sq-AL"/>
        </w:rPr>
      </w:pP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Treguesit e Rezultateve:</w:t>
      </w:r>
    </w:p>
    <w:p w:rsidR="00DB7111" w:rsidRPr="00692664" w:rsidRDefault="00DB7111" w:rsidP="009F7B20">
      <w:pPr>
        <w:pStyle w:val="Paragrafiilists"/>
        <w:numPr>
          <w:ilvl w:val="0"/>
          <w:numId w:val="45"/>
        </w:numPr>
        <w:ind w:left="1170" w:hanging="18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Struktura e re organizative e AP reflekton plotësisht mandatin e AP </w:t>
      </w:r>
    </w:p>
    <w:p w:rsidR="00DB7111" w:rsidRPr="00692664" w:rsidRDefault="00DB7111" w:rsidP="009F7B20">
      <w:pPr>
        <w:pStyle w:val="Paragrafiilists"/>
        <w:numPr>
          <w:ilvl w:val="0"/>
          <w:numId w:val="45"/>
        </w:numPr>
        <w:ind w:left="1170" w:hanging="18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Caktimi i numrit të stafit dhe burimeve për aktivitete të ndryshme të AP </w:t>
      </w:r>
    </w:p>
    <w:p w:rsidR="00DB7111" w:rsidRPr="00692664" w:rsidRDefault="00DB7111" w:rsidP="009F7B20">
      <w:pPr>
        <w:pStyle w:val="Paragrafiilists"/>
        <w:numPr>
          <w:ilvl w:val="0"/>
          <w:numId w:val="45"/>
        </w:numPr>
        <w:ind w:left="1170" w:hanging="18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Numri i stafit të trajnuar në fushat tematike të të drejtave të njeriut </w:t>
      </w:r>
    </w:p>
    <w:p w:rsidR="00DB7111" w:rsidRPr="00692664" w:rsidRDefault="00DB7111" w:rsidP="009F7B20">
      <w:pPr>
        <w:pStyle w:val="Paragrafiilists"/>
        <w:numPr>
          <w:ilvl w:val="0"/>
          <w:numId w:val="45"/>
        </w:numPr>
        <w:ind w:left="1170" w:hanging="18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Qarkullimi / rritja e reduktuar e stafit dhe performancë e përmirësuar </w:t>
      </w:r>
    </w:p>
    <w:p w:rsidR="00DB7111" w:rsidRPr="00692664" w:rsidRDefault="00DB7111" w:rsidP="00DB7111">
      <w:pPr>
        <w:pStyle w:val="Paragrafiilists"/>
        <w:ind w:left="1080"/>
        <w:jc w:val="both"/>
        <w:rPr>
          <w:rFonts w:ascii="Times New Roman" w:hAnsi="Times New Roman" w:cs="Times New Roman"/>
          <w:bCs/>
          <w:sz w:val="24"/>
          <w:szCs w:val="24"/>
          <w:lang w:val="sq-AL"/>
        </w:rPr>
      </w:pPr>
    </w:p>
    <w:p w:rsidR="00DB7111" w:rsidRPr="00692664" w:rsidRDefault="00DB7111" w:rsidP="00DB7111">
      <w:pPr>
        <w:jc w:val="both"/>
        <w:rPr>
          <w:rFonts w:ascii="Times New Roman" w:hAnsi="Times New Roman" w:cs="Times New Roman"/>
          <w:bCs/>
          <w:sz w:val="24"/>
          <w:szCs w:val="24"/>
          <w:lang w:val="sq-AL"/>
        </w:rPr>
      </w:pPr>
    </w:p>
    <w:tbl>
      <w:tblPr>
        <w:tblStyle w:val="Rrjetaetabels"/>
        <w:tblW w:w="0" w:type="auto"/>
        <w:tblLook w:val="04A0" w:firstRow="1" w:lastRow="0" w:firstColumn="1" w:lastColumn="0" w:noHBand="0" w:noVBand="1"/>
      </w:tblPr>
      <w:tblGrid>
        <w:gridCol w:w="9628"/>
      </w:tblGrid>
      <w:tr w:rsidR="00DB7111" w:rsidRPr="00692664" w:rsidTr="002C6803">
        <w:trPr>
          <w:trHeight w:val="1070"/>
        </w:trPr>
        <w:tc>
          <w:tcPr>
            <w:tcW w:w="9628" w:type="dxa"/>
          </w:tcPr>
          <w:p w:rsidR="00DB7111" w:rsidRPr="00692664" w:rsidRDefault="00DB7111" w:rsidP="002C6803">
            <w:pPr>
              <w:spacing w:line="276" w:lineRule="auto"/>
              <w:jc w:val="both"/>
              <w:rPr>
                <w:rFonts w:ascii="Times New Roman" w:hAnsi="Times New Roman" w:cs="Times New Roman"/>
                <w:b/>
                <w:bCs/>
                <w:sz w:val="24"/>
                <w:szCs w:val="24"/>
                <w:lang w:val="sq-AL"/>
              </w:rPr>
            </w:pPr>
            <w:r w:rsidRPr="00692664">
              <w:rPr>
                <w:rFonts w:ascii="Times New Roman" w:hAnsi="Times New Roman" w:cs="Times New Roman"/>
                <w:b/>
                <w:bCs/>
                <w:sz w:val="24"/>
                <w:szCs w:val="24"/>
                <w:lang w:val="sq-AL"/>
              </w:rPr>
              <w:t>Strategjia  4.2: Burimet financiare dhe infrastruktura</w:t>
            </w:r>
          </w:p>
          <w:p w:rsidR="00DB7111" w:rsidRPr="00692664" w:rsidRDefault="00DB7111" w:rsidP="002C6803">
            <w:pPr>
              <w:spacing w:line="276" w:lineRule="auto"/>
              <w:jc w:val="both"/>
              <w:rPr>
                <w:rFonts w:ascii="Times New Roman" w:hAnsi="Times New Roman" w:cs="Times New Roman"/>
                <w:sz w:val="24"/>
                <w:szCs w:val="24"/>
                <w:lang w:val="sq-AL"/>
              </w:rPr>
            </w:pPr>
          </w:p>
          <w:p w:rsidR="00DB7111" w:rsidRPr="00692664" w:rsidRDefault="00DB7111" w:rsidP="002C6803">
            <w:pPr>
              <w:spacing w:line="276" w:lineRule="auto"/>
              <w:jc w:val="both"/>
              <w:rPr>
                <w:rFonts w:ascii="Times New Roman" w:hAnsi="Times New Roman" w:cs="Times New Roman"/>
                <w:sz w:val="24"/>
                <w:szCs w:val="24"/>
                <w:lang w:val="sq-AL"/>
              </w:rPr>
            </w:pPr>
            <w:r w:rsidRPr="00692664">
              <w:rPr>
                <w:rFonts w:ascii="Times New Roman" w:hAnsi="Times New Roman" w:cs="Times New Roman"/>
                <w:b/>
                <w:bCs/>
                <w:sz w:val="24"/>
                <w:szCs w:val="24"/>
                <w:lang w:val="sq-AL"/>
              </w:rPr>
              <w:t xml:space="preserve">Objektivi strategjik: </w:t>
            </w:r>
            <w:r w:rsidRPr="00692664">
              <w:rPr>
                <w:rFonts w:ascii="Times New Roman" w:hAnsi="Times New Roman" w:cs="Times New Roman"/>
                <w:sz w:val="24"/>
                <w:szCs w:val="24"/>
                <w:lang w:val="sq-AL"/>
              </w:rPr>
              <w:t>Përforcimi i burimeve financiare në dispozicion të Avokatit të Popullit së bashku me makineri</w:t>
            </w:r>
            <w:r>
              <w:rPr>
                <w:rFonts w:ascii="Times New Roman" w:hAnsi="Times New Roman" w:cs="Times New Roman"/>
                <w:sz w:val="24"/>
                <w:szCs w:val="24"/>
                <w:lang w:val="sq-AL"/>
              </w:rPr>
              <w:t>të</w:t>
            </w:r>
            <w:r w:rsidRPr="00692664">
              <w:rPr>
                <w:rFonts w:ascii="Times New Roman" w:hAnsi="Times New Roman" w:cs="Times New Roman"/>
                <w:sz w:val="24"/>
                <w:szCs w:val="24"/>
                <w:lang w:val="sq-AL"/>
              </w:rPr>
              <w:t>, materiale</w:t>
            </w:r>
            <w:r>
              <w:rPr>
                <w:rFonts w:ascii="Times New Roman" w:hAnsi="Times New Roman" w:cs="Times New Roman"/>
                <w:sz w:val="24"/>
                <w:szCs w:val="24"/>
                <w:lang w:val="sq-AL"/>
              </w:rPr>
              <w:t>t</w:t>
            </w:r>
            <w:r w:rsidRPr="00692664">
              <w:rPr>
                <w:rFonts w:ascii="Times New Roman" w:hAnsi="Times New Roman" w:cs="Times New Roman"/>
                <w:sz w:val="24"/>
                <w:szCs w:val="24"/>
                <w:lang w:val="sq-AL"/>
              </w:rPr>
              <w:t>, pajisje</w:t>
            </w:r>
            <w:r>
              <w:rPr>
                <w:rFonts w:ascii="Times New Roman" w:hAnsi="Times New Roman" w:cs="Times New Roman"/>
                <w:sz w:val="24"/>
                <w:szCs w:val="24"/>
                <w:lang w:val="sq-AL"/>
              </w:rPr>
              <w:t>t</w:t>
            </w:r>
            <w:r w:rsidRPr="00692664">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programet kompjuterike dhe infrastruktura e </w:t>
            </w:r>
            <w:r w:rsidRPr="00692664">
              <w:rPr>
                <w:rFonts w:ascii="Times New Roman" w:hAnsi="Times New Roman" w:cs="Times New Roman"/>
                <w:sz w:val="24"/>
                <w:szCs w:val="24"/>
                <w:lang w:val="sq-AL"/>
              </w:rPr>
              <w:t xml:space="preserve">nevojshme. </w:t>
            </w:r>
          </w:p>
        </w:tc>
      </w:tr>
    </w:tbl>
    <w:p w:rsidR="00DB7111" w:rsidRPr="00692664" w:rsidRDefault="00DB7111" w:rsidP="00DB7111">
      <w:pPr>
        <w:jc w:val="both"/>
        <w:rPr>
          <w:rFonts w:ascii="Times New Roman" w:hAnsi="Times New Roman" w:cs="Times New Roman"/>
          <w:b/>
          <w:sz w:val="24"/>
          <w:szCs w:val="24"/>
          <w:lang w:val="sq-AL"/>
        </w:rPr>
      </w:pP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Aktivitetet krysore:</w:t>
      </w:r>
    </w:p>
    <w:p w:rsidR="00DB7111" w:rsidRPr="00692664" w:rsidRDefault="00DB7111" w:rsidP="009F7B20">
      <w:pPr>
        <w:pStyle w:val="Paragrafiilists"/>
        <w:numPr>
          <w:ilvl w:val="2"/>
          <w:numId w:val="36"/>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Forcimi i planifikimit buxhetor dhe përdorimit të fondeve, në përputhje me rregullat e financave publike dhe të auditimit, me qëllim </w:t>
      </w:r>
      <w:r>
        <w:rPr>
          <w:rFonts w:ascii="Times New Roman" w:hAnsi="Times New Roman" w:cs="Times New Roman"/>
          <w:bCs/>
          <w:sz w:val="24"/>
          <w:szCs w:val="24"/>
          <w:lang w:val="sq-AL"/>
        </w:rPr>
        <w:t xml:space="preserve">rritjen me </w:t>
      </w:r>
      <w:r w:rsidRPr="00692664">
        <w:rPr>
          <w:rFonts w:ascii="Times New Roman" w:hAnsi="Times New Roman" w:cs="Times New Roman"/>
          <w:bCs/>
          <w:sz w:val="24"/>
          <w:szCs w:val="24"/>
          <w:lang w:val="sq-AL"/>
        </w:rPr>
        <w:t>efikasitetit të përdorimit të burimeve</w:t>
      </w:r>
    </w:p>
    <w:p w:rsidR="00DB7111" w:rsidRPr="00692664" w:rsidRDefault="00DB7111" w:rsidP="009F7B20">
      <w:pPr>
        <w:pStyle w:val="Paragrafiilists"/>
        <w:numPr>
          <w:ilvl w:val="2"/>
          <w:numId w:val="36"/>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Marrja e mjeteve më të mira për t'u përdorur nga Avokati i Popullit gjatë vizitave në zonat rajonale</w:t>
      </w:r>
    </w:p>
    <w:p w:rsidR="00DB7111" w:rsidRPr="00692664" w:rsidRDefault="00DB7111" w:rsidP="009F7B20">
      <w:pPr>
        <w:pStyle w:val="Paragrafiilists"/>
        <w:numPr>
          <w:ilvl w:val="2"/>
          <w:numId w:val="36"/>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lastRenderedPageBreak/>
        <w:t>Theme</w:t>
      </w:r>
      <w:r>
        <w:rPr>
          <w:rFonts w:ascii="Times New Roman" w:hAnsi="Times New Roman" w:cs="Times New Roman"/>
          <w:bCs/>
          <w:sz w:val="24"/>
          <w:szCs w:val="24"/>
          <w:lang w:val="sq-AL"/>
        </w:rPr>
        <w:t>limi i dhomës</w:t>
      </w:r>
      <w:r w:rsidRPr="00692664">
        <w:rPr>
          <w:rFonts w:ascii="Times New Roman" w:hAnsi="Times New Roman" w:cs="Times New Roman"/>
          <w:bCs/>
          <w:sz w:val="24"/>
          <w:szCs w:val="24"/>
          <w:lang w:val="sq-AL"/>
        </w:rPr>
        <w:t>/ zonës së pritjes për fëmijët (të aksesueshme nga fëmijët me aftësi të kufizuara dhe të pajisura me banjo të përshtatshme) për të lehtësuar fëmijët dhe prindërit që marrin shërbime nga zyrat e Avokatit të Popullit</w:t>
      </w:r>
    </w:p>
    <w:p w:rsidR="00DB7111" w:rsidRPr="00692664" w:rsidRDefault="00DB7111" w:rsidP="009F7B20">
      <w:pPr>
        <w:pStyle w:val="Paragrafiilists"/>
        <w:numPr>
          <w:ilvl w:val="2"/>
          <w:numId w:val="36"/>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Përditësimi i faqes së Avokatit të Popullit, të sigurohet që të jetë më e përshtatshëm për përdoruesin, e pasur me informacion dhe funksionale</w:t>
      </w:r>
    </w:p>
    <w:p w:rsidR="00DB7111" w:rsidRPr="00692664" w:rsidRDefault="00DB7111" w:rsidP="009F7B20">
      <w:pPr>
        <w:pStyle w:val="Paragrafiilists"/>
        <w:numPr>
          <w:ilvl w:val="2"/>
          <w:numId w:val="36"/>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Fitimi dhe krijimi i sistemeve të automatizimit të zyrës duke përfshirë sistemet e menaxhimit të dokumenteve për të përmirësuar flukset e punës dhe dokumentacionin</w:t>
      </w:r>
    </w:p>
    <w:p w:rsidR="00DB7111" w:rsidRPr="00692664" w:rsidRDefault="00DB7111" w:rsidP="009F7B20">
      <w:pPr>
        <w:pStyle w:val="Paragrafiilists"/>
        <w:numPr>
          <w:ilvl w:val="2"/>
          <w:numId w:val="36"/>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Përmirësimi i harduerit dhe softuerit të kompjuterit dhe të rrjetit, duke përfshirë ruajtjen dhe ruajtjen e të dhënave (së bashku me sistemin backup / paralel në një vend tjetër)</w:t>
      </w:r>
    </w:p>
    <w:p w:rsidR="00DB7111" w:rsidRPr="00692664" w:rsidRDefault="00DB7111" w:rsidP="009F7B20">
      <w:pPr>
        <w:pStyle w:val="Paragrafiilists"/>
        <w:numPr>
          <w:ilvl w:val="2"/>
          <w:numId w:val="36"/>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Zhvillimi dhe zbatimi i një strategjie për ngritjen e fondeve, e cila synon donatorët e mundshëm në fusha specifike tematike të aktiviteteve (duke përfshirë paratë ose në të mira materiale)</w:t>
      </w:r>
    </w:p>
    <w:p w:rsidR="00DB7111" w:rsidRPr="00692664" w:rsidRDefault="00DB7111" w:rsidP="009F7B20">
      <w:pPr>
        <w:pStyle w:val="Paragrafiilists"/>
        <w:numPr>
          <w:ilvl w:val="2"/>
          <w:numId w:val="36"/>
        </w:numPr>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Zhvillimi ose përmirësimi i manualeve, metodologjive dhe mjeteve të qarta, të sakta, të përshtatura dhe të kontekstualizuara në të gjitha fushat funksionale të Avokatit të Popullit</w:t>
      </w:r>
    </w:p>
    <w:p w:rsidR="00DB7111" w:rsidRPr="00692664" w:rsidRDefault="00DB7111" w:rsidP="00DB7111">
      <w:pPr>
        <w:pStyle w:val="Paragrafiilists"/>
        <w:ind w:left="1080"/>
        <w:jc w:val="both"/>
        <w:rPr>
          <w:rFonts w:ascii="Times New Roman" w:hAnsi="Times New Roman" w:cs="Times New Roman"/>
          <w:bCs/>
          <w:sz w:val="24"/>
          <w:szCs w:val="24"/>
          <w:lang w:val="sq-AL"/>
        </w:rPr>
      </w:pP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Rezultatet e Pritshme:</w:t>
      </w:r>
    </w:p>
    <w:p w:rsidR="00DB7111" w:rsidRPr="00692664" w:rsidRDefault="00DB7111" w:rsidP="009F7B20">
      <w:pPr>
        <w:pStyle w:val="Paragrafiilists"/>
        <w:numPr>
          <w:ilvl w:val="0"/>
          <w:numId w:val="37"/>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Planizim dhe përdorim i përmirësuar i buxhetit (e cila integron një peoces më të kuptueshëm dhe më të qartë të planifikimit të buxhetit) </w:t>
      </w:r>
    </w:p>
    <w:p w:rsidR="00DB7111" w:rsidRPr="00692664" w:rsidRDefault="00DB7111" w:rsidP="009F7B20">
      <w:pPr>
        <w:pStyle w:val="Paragrafiilists"/>
        <w:numPr>
          <w:ilvl w:val="0"/>
          <w:numId w:val="37"/>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Përmirësim i mobilitetit të burimeve, përfshi ato të shtetit dhe të donatorëve </w:t>
      </w:r>
    </w:p>
    <w:p w:rsidR="00DB7111" w:rsidRPr="00692664" w:rsidRDefault="00DB7111" w:rsidP="009F7B20">
      <w:pPr>
        <w:pStyle w:val="Paragrafiilists"/>
        <w:numPr>
          <w:ilvl w:val="0"/>
          <w:numId w:val="37"/>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Harduer dhe softuer teknologjik i përmirësuar për shkëmbim më të mirë të informacionit/ manaxhimit të dijeve </w:t>
      </w:r>
    </w:p>
    <w:p w:rsidR="00DB7111" w:rsidRPr="00692664" w:rsidRDefault="00DB7111" w:rsidP="009F7B20">
      <w:pPr>
        <w:pStyle w:val="Paragrafiilists"/>
        <w:numPr>
          <w:ilvl w:val="0"/>
          <w:numId w:val="37"/>
        </w:numPr>
        <w:jc w:val="both"/>
        <w:rPr>
          <w:rFonts w:ascii="Times New Roman" w:hAnsi="Times New Roman" w:cs="Times New Roman"/>
          <w:b/>
          <w:sz w:val="24"/>
          <w:szCs w:val="24"/>
          <w:lang w:val="sq-AL"/>
        </w:rPr>
      </w:pPr>
      <w:r w:rsidRPr="00692664">
        <w:rPr>
          <w:rFonts w:ascii="Times New Roman" w:hAnsi="Times New Roman" w:cs="Times New Roman"/>
          <w:sz w:val="24"/>
          <w:szCs w:val="24"/>
          <w:lang w:val="sq-AL"/>
        </w:rPr>
        <w:t xml:space="preserve">Përmirësim të harduerit dhe infrastrukturës së nevojshme për të përmbushur funksionet kryesore të Avokatit të Popullit </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Treguesit e Rezultateve:</w:t>
      </w:r>
    </w:p>
    <w:p w:rsidR="00DB7111" w:rsidRPr="00692664" w:rsidRDefault="00DB7111" w:rsidP="009F7B20">
      <w:pPr>
        <w:pStyle w:val="Paragrafiilists"/>
        <w:numPr>
          <w:ilvl w:val="0"/>
          <w:numId w:val="46"/>
        </w:numPr>
        <w:ind w:hanging="12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Planifikim më i standardizuar buxhetor i praktikuar nga AP</w:t>
      </w:r>
    </w:p>
    <w:p w:rsidR="00DB7111" w:rsidRPr="00692664" w:rsidRDefault="00DB7111" w:rsidP="009F7B20">
      <w:pPr>
        <w:pStyle w:val="Paragrafiilists"/>
        <w:numPr>
          <w:ilvl w:val="0"/>
          <w:numId w:val="46"/>
        </w:numPr>
        <w:ind w:hanging="12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Numri i projekteve / aktiviteteve të financuara nga shteti dhe donatorët si dhe burimet e alokuara</w:t>
      </w:r>
    </w:p>
    <w:p w:rsidR="00DB7111" w:rsidRPr="00692664" w:rsidRDefault="00DB7111" w:rsidP="009F7B20">
      <w:pPr>
        <w:pStyle w:val="Paragrafiilists"/>
        <w:numPr>
          <w:ilvl w:val="0"/>
          <w:numId w:val="46"/>
        </w:numPr>
        <w:ind w:hanging="12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Pajisjet dhe objektet e zyrës të përmirësuara - duke përfshirë harduerin dhe softuerin</w:t>
      </w:r>
    </w:p>
    <w:p w:rsidR="00DB7111" w:rsidRPr="00692664" w:rsidRDefault="00DB7111" w:rsidP="00DB7111">
      <w:pPr>
        <w:jc w:val="both"/>
        <w:rPr>
          <w:rFonts w:ascii="Times New Roman" w:hAnsi="Times New Roman" w:cs="Times New Roman"/>
          <w:sz w:val="24"/>
          <w:szCs w:val="24"/>
          <w:lang w:val="sq-AL"/>
        </w:rPr>
      </w:pPr>
    </w:p>
    <w:p w:rsidR="00DB7111" w:rsidRPr="00692664" w:rsidRDefault="00DB7111" w:rsidP="00DB7111">
      <w:pPr>
        <w:jc w:val="both"/>
        <w:rPr>
          <w:rFonts w:ascii="Times New Roman" w:hAnsi="Times New Roman" w:cs="Times New Roman"/>
          <w:sz w:val="24"/>
          <w:szCs w:val="24"/>
          <w:lang w:val="sq-AL"/>
        </w:rPr>
      </w:pPr>
    </w:p>
    <w:tbl>
      <w:tblPr>
        <w:tblStyle w:val="Rrjetaetabels"/>
        <w:tblW w:w="0" w:type="auto"/>
        <w:tblLook w:val="04A0" w:firstRow="1" w:lastRow="0" w:firstColumn="1" w:lastColumn="0" w:noHBand="0" w:noVBand="1"/>
      </w:tblPr>
      <w:tblGrid>
        <w:gridCol w:w="9628"/>
      </w:tblGrid>
      <w:tr w:rsidR="00DB7111" w:rsidRPr="00692664" w:rsidTr="002C6803">
        <w:tc>
          <w:tcPr>
            <w:tcW w:w="9628" w:type="dxa"/>
          </w:tcPr>
          <w:p w:rsidR="00DB7111" w:rsidRPr="00692664" w:rsidRDefault="00DB7111" w:rsidP="002C6803">
            <w:pPr>
              <w:spacing w:line="276" w:lineRule="auto"/>
              <w:jc w:val="both"/>
              <w:rPr>
                <w:rFonts w:ascii="Times New Roman" w:hAnsi="Times New Roman" w:cs="Times New Roman"/>
                <w:b/>
                <w:bCs/>
                <w:sz w:val="24"/>
                <w:szCs w:val="24"/>
                <w:lang w:val="sq-AL"/>
              </w:rPr>
            </w:pPr>
            <w:r w:rsidRPr="00692664">
              <w:rPr>
                <w:rFonts w:ascii="Times New Roman" w:hAnsi="Times New Roman" w:cs="Times New Roman"/>
                <w:b/>
                <w:bCs/>
                <w:sz w:val="24"/>
                <w:szCs w:val="24"/>
                <w:lang w:val="sq-AL"/>
              </w:rPr>
              <w:t>Strategjia  4.3: Lidershipi institucional</w:t>
            </w:r>
          </w:p>
          <w:p w:rsidR="00DB7111" w:rsidRPr="00692664" w:rsidRDefault="00DB7111" w:rsidP="002C6803">
            <w:pPr>
              <w:spacing w:line="276" w:lineRule="auto"/>
              <w:jc w:val="both"/>
              <w:rPr>
                <w:rFonts w:ascii="Times New Roman" w:hAnsi="Times New Roman" w:cs="Times New Roman"/>
                <w:sz w:val="24"/>
                <w:szCs w:val="24"/>
                <w:lang w:val="sq-AL"/>
              </w:rPr>
            </w:pPr>
          </w:p>
          <w:p w:rsidR="00DB7111" w:rsidRPr="00692664" w:rsidRDefault="00DB7111" w:rsidP="002C6803">
            <w:pPr>
              <w:spacing w:line="276" w:lineRule="auto"/>
              <w:jc w:val="both"/>
              <w:rPr>
                <w:rFonts w:ascii="Times New Roman" w:hAnsi="Times New Roman" w:cs="Times New Roman"/>
                <w:i/>
                <w:iCs/>
                <w:sz w:val="24"/>
                <w:szCs w:val="24"/>
                <w:lang w:val="sq-AL"/>
              </w:rPr>
            </w:pPr>
            <w:r w:rsidRPr="00692664">
              <w:rPr>
                <w:rFonts w:ascii="Times New Roman" w:hAnsi="Times New Roman" w:cs="Times New Roman"/>
                <w:b/>
                <w:bCs/>
                <w:sz w:val="24"/>
                <w:szCs w:val="24"/>
                <w:lang w:val="sq-AL"/>
              </w:rPr>
              <w:t xml:space="preserve">Objektivi strategjik: </w:t>
            </w:r>
            <w:r w:rsidRPr="00692664">
              <w:rPr>
                <w:rFonts w:ascii="Times New Roman" w:hAnsi="Times New Roman" w:cs="Times New Roman"/>
                <w:sz w:val="24"/>
                <w:szCs w:val="24"/>
                <w:lang w:val="sq-AL"/>
              </w:rPr>
              <w:t>Të forcojë rolin e lidershipit në udhëheqjen dhe mbështetjen e strukturës, sistemeve dhe proceseve të Avokatit të Popullit dhe në mbajtjen e një niveli të lartë të motivimit dhe moralit të stafit.</w:t>
            </w:r>
          </w:p>
        </w:tc>
      </w:tr>
    </w:tbl>
    <w:p w:rsidR="00DB7111" w:rsidRDefault="00DB7111" w:rsidP="00DB7111">
      <w:pPr>
        <w:jc w:val="both"/>
        <w:rPr>
          <w:rFonts w:ascii="Times New Roman" w:hAnsi="Times New Roman" w:cs="Times New Roman"/>
          <w:b/>
          <w:sz w:val="24"/>
          <w:szCs w:val="24"/>
          <w:lang w:val="sq-AL"/>
        </w:rPr>
      </w:pPr>
    </w:p>
    <w:p w:rsidR="006647CC" w:rsidRPr="00692664" w:rsidRDefault="006647CC" w:rsidP="00DB7111">
      <w:pPr>
        <w:jc w:val="both"/>
        <w:rPr>
          <w:rFonts w:ascii="Times New Roman" w:hAnsi="Times New Roman" w:cs="Times New Roman"/>
          <w:b/>
          <w:sz w:val="24"/>
          <w:szCs w:val="24"/>
          <w:lang w:val="sq-AL"/>
        </w:rPr>
      </w:pP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lastRenderedPageBreak/>
        <w:t>Aktivitetet krysore:</w:t>
      </w:r>
    </w:p>
    <w:p w:rsidR="00DB7111" w:rsidRPr="00692664" w:rsidRDefault="00DB7111" w:rsidP="00DB7111">
      <w:pPr>
        <w:spacing w:after="0"/>
        <w:ind w:left="540" w:hanging="54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4.3.1 Identifikon qartë dhe specifikon prioritetet e secilit Seksion, Drejtorin dhe Njësi dhe fuqizon Komisionerët, Drejtorët dhe Shefat e Njësive për të luajtur një rol më të gjerë dhe më të dukshëm në menaxhimin e funksioneve brenda Seksionit, Drejtorisë ose Njësisë së tyre.</w:t>
      </w:r>
    </w:p>
    <w:p w:rsidR="00DB7111" w:rsidRPr="00692664" w:rsidRDefault="00DB7111" w:rsidP="00DB7111">
      <w:pPr>
        <w:spacing w:after="0"/>
        <w:ind w:left="540" w:hanging="54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4.3.2 Forcimi i procesit të koordinimit dhe raportimit të brendshëm nëpërmjet krijimit dhe konsolidimit të udhëzimeve dhe procedurave standarde të operimit dhe të inkurajimi i shpërndarjes së drejtë dhe të duhur të detyrave ndërmjet përgjegjësive të krahasueshme midis departamenteve dhe stafit</w:t>
      </w:r>
    </w:p>
    <w:p w:rsidR="00DB7111" w:rsidRPr="00692664" w:rsidRDefault="00DB7111" w:rsidP="00DB7111">
      <w:pPr>
        <w:spacing w:after="0"/>
        <w:ind w:left="540" w:hanging="54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4.3.3 Trajnim i komisionerëve, drejtorëve dhe shefave të njësive mbi lidershipin, menaxhimin, delegimin dhe monitorimin e brendshëm</w:t>
      </w:r>
    </w:p>
    <w:p w:rsidR="00DB7111" w:rsidRPr="00692664" w:rsidRDefault="00DB7111" w:rsidP="00DB7111">
      <w:pPr>
        <w:spacing w:after="0"/>
        <w:ind w:left="540" w:hanging="54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4.3.4 Përcjellje e vazhdueshme e frymës bashkëpunuese të punës në grup, koordinimin dhe bashkëpunimin ndërmjet Seksioneve, Drejtorive dhe Njësive</w:t>
      </w:r>
    </w:p>
    <w:p w:rsidR="00DB7111" w:rsidRPr="00692664" w:rsidRDefault="00DB7111" w:rsidP="00DB7111">
      <w:pPr>
        <w:spacing w:after="0"/>
        <w:ind w:left="540" w:hanging="54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4.3.5 Forcimi i bashkëpunimit me zyrat rajonale dhe sigurimi që puna të kryhet sipas metodologjive dhe standardeve të njëjta në të gjitha zyrat rajonale</w:t>
      </w:r>
    </w:p>
    <w:p w:rsidR="00DB7111" w:rsidRPr="00692664" w:rsidRDefault="00DB7111" w:rsidP="00DB7111">
      <w:pPr>
        <w:ind w:left="540" w:hanging="540"/>
        <w:jc w:val="both"/>
        <w:rPr>
          <w:rFonts w:ascii="Times New Roman" w:hAnsi="Times New Roman" w:cs="Times New Roman"/>
          <w:b/>
          <w:sz w:val="24"/>
          <w:szCs w:val="24"/>
          <w:lang w:val="sq-AL"/>
        </w:rPr>
      </w:pPr>
      <w:r w:rsidRPr="00692664">
        <w:rPr>
          <w:rFonts w:ascii="Times New Roman" w:hAnsi="Times New Roman" w:cs="Times New Roman"/>
          <w:sz w:val="24"/>
          <w:szCs w:val="24"/>
          <w:lang w:val="sq-AL"/>
        </w:rPr>
        <w:t>4.3.6 Vendosja e ndërveprimeve më të shpeshta ndërmjet udhëheqjes së lartë (Avokati i Popullit, Komisionerët, Sekretari i Përgjithshëm, Drejtorët dhe Shefat e Njësive) dhe personeli teknik për të forcuar marrëdhënien dhe besimin</w:t>
      </w: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Rezultatet e Pritshme:</w:t>
      </w:r>
    </w:p>
    <w:p w:rsidR="00DB7111" w:rsidRPr="00692664" w:rsidRDefault="00DB7111" w:rsidP="009F7B20">
      <w:pPr>
        <w:pStyle w:val="Paragrafiilists"/>
        <w:numPr>
          <w:ilvl w:val="0"/>
          <w:numId w:val="38"/>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Rritje e motivimit të stafit për të performuar në nivel më të lartë</w:t>
      </w:r>
    </w:p>
    <w:p w:rsidR="00DB7111" w:rsidRPr="00692664" w:rsidRDefault="00DB7111" w:rsidP="009F7B20">
      <w:pPr>
        <w:pStyle w:val="Paragrafiilists"/>
        <w:numPr>
          <w:ilvl w:val="0"/>
          <w:numId w:val="38"/>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Cilësi e përmirëssuar e punës në tërë nivelet e Avokatit të Popullit</w:t>
      </w:r>
    </w:p>
    <w:p w:rsidR="00DB7111" w:rsidRPr="00692664" w:rsidRDefault="00DB7111" w:rsidP="009F7B20">
      <w:pPr>
        <w:pStyle w:val="Paragrafiilists"/>
        <w:numPr>
          <w:ilvl w:val="0"/>
          <w:numId w:val="38"/>
        </w:numPr>
        <w:ind w:left="1080"/>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Besim dhe bashkëpunim i shtuar mes lidershipit dhe stafit të tërë niveleve</w:t>
      </w:r>
      <w:bookmarkStart w:id="45" w:name="_Toc516148076"/>
    </w:p>
    <w:p w:rsidR="00DB7111" w:rsidRPr="00692664" w:rsidRDefault="00DB7111" w:rsidP="00DB7111">
      <w:pPr>
        <w:pStyle w:val="Paragrafiilists"/>
        <w:ind w:left="1080"/>
        <w:jc w:val="both"/>
        <w:rPr>
          <w:rFonts w:ascii="Times New Roman" w:hAnsi="Times New Roman" w:cs="Times New Roman"/>
          <w:sz w:val="24"/>
          <w:szCs w:val="24"/>
          <w:lang w:val="sq-AL"/>
        </w:rPr>
      </w:pPr>
    </w:p>
    <w:p w:rsidR="00DB7111" w:rsidRPr="00692664" w:rsidRDefault="00DB7111" w:rsidP="00DB7111">
      <w:pPr>
        <w:jc w:val="both"/>
        <w:rPr>
          <w:rFonts w:ascii="Times New Roman" w:hAnsi="Times New Roman" w:cs="Times New Roman"/>
          <w:b/>
          <w:sz w:val="24"/>
          <w:szCs w:val="24"/>
          <w:lang w:val="sq-AL"/>
        </w:rPr>
      </w:pPr>
      <w:r w:rsidRPr="00692664">
        <w:rPr>
          <w:rFonts w:ascii="Times New Roman" w:hAnsi="Times New Roman" w:cs="Times New Roman"/>
          <w:b/>
          <w:sz w:val="24"/>
          <w:szCs w:val="24"/>
          <w:lang w:val="sq-AL"/>
        </w:rPr>
        <w:t>Treguesit e Rezultateve:</w:t>
      </w:r>
    </w:p>
    <w:p w:rsidR="00DB7111" w:rsidRPr="00692664" w:rsidRDefault="00DB7111" w:rsidP="009F7B20">
      <w:pPr>
        <w:pStyle w:val="Paragrafiilists"/>
        <w:numPr>
          <w:ilvl w:val="0"/>
          <w:numId w:val="47"/>
        </w:numPr>
        <w:ind w:left="1170" w:hanging="18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Rritja e mbajtjes dhe performancës së personelit siç tregohet nga vlerësimi formal i performancës</w:t>
      </w:r>
    </w:p>
    <w:p w:rsidR="00DB7111" w:rsidRPr="00692664" w:rsidRDefault="00DB7111" w:rsidP="009F7B20">
      <w:pPr>
        <w:pStyle w:val="Paragrafiilists"/>
        <w:numPr>
          <w:ilvl w:val="0"/>
          <w:numId w:val="47"/>
        </w:numPr>
        <w:ind w:left="1170" w:hanging="18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Efikasiteti i produktivitetit të stafit</w:t>
      </w:r>
    </w:p>
    <w:p w:rsidR="00DB7111" w:rsidRPr="00692664" w:rsidRDefault="00DB7111" w:rsidP="009F7B20">
      <w:pPr>
        <w:pStyle w:val="Paragrafiilists"/>
        <w:numPr>
          <w:ilvl w:val="0"/>
          <w:numId w:val="47"/>
        </w:numPr>
        <w:ind w:left="1170" w:hanging="180"/>
        <w:jc w:val="both"/>
        <w:rPr>
          <w:rFonts w:ascii="Times New Roman" w:hAnsi="Times New Roman" w:cs="Times New Roman"/>
          <w:bCs/>
          <w:sz w:val="24"/>
          <w:szCs w:val="24"/>
          <w:lang w:val="sq-AL"/>
        </w:rPr>
      </w:pPr>
      <w:r w:rsidRPr="00692664">
        <w:rPr>
          <w:rFonts w:ascii="Times New Roman" w:hAnsi="Times New Roman" w:cs="Times New Roman"/>
          <w:bCs/>
          <w:sz w:val="24"/>
          <w:szCs w:val="24"/>
          <w:lang w:val="sq-AL"/>
        </w:rPr>
        <w:t xml:space="preserve">Niveli i angazhimit organizativ nga stafi dhe lidershipi </w:t>
      </w:r>
    </w:p>
    <w:p w:rsidR="00DB7111" w:rsidRPr="00692664" w:rsidRDefault="00DB7111" w:rsidP="00DB7111">
      <w:p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br w:type="page"/>
      </w:r>
    </w:p>
    <w:p w:rsidR="00DB7111" w:rsidRPr="00692664" w:rsidRDefault="00DB7111" w:rsidP="00DB7111">
      <w:pPr>
        <w:pStyle w:val="Kokzimi1"/>
        <w:jc w:val="both"/>
        <w:rPr>
          <w:rFonts w:ascii="Times New Roman" w:hAnsi="Times New Roman" w:cs="Times New Roman"/>
          <w:sz w:val="24"/>
          <w:lang w:val="sq-AL"/>
        </w:rPr>
      </w:pPr>
      <w:bookmarkStart w:id="46" w:name="_Toc530668260"/>
      <w:r w:rsidRPr="00692664">
        <w:rPr>
          <w:rFonts w:ascii="Times New Roman" w:hAnsi="Times New Roman" w:cs="Times New Roman"/>
          <w:sz w:val="24"/>
          <w:lang w:val="sq-AL"/>
        </w:rPr>
        <w:lastRenderedPageBreak/>
        <w:t>KAPITULLI 4</w:t>
      </w:r>
    </w:p>
    <w:p w:rsidR="00DB7111" w:rsidRPr="00692664" w:rsidRDefault="00DB7111" w:rsidP="00DB7111">
      <w:pPr>
        <w:pStyle w:val="Kokzimi1"/>
        <w:jc w:val="both"/>
        <w:rPr>
          <w:rFonts w:ascii="Times New Roman" w:hAnsi="Times New Roman" w:cs="Times New Roman"/>
          <w:sz w:val="24"/>
          <w:lang w:val="sq-AL"/>
        </w:rPr>
      </w:pPr>
      <w:r>
        <w:rPr>
          <w:rFonts w:ascii="Times New Roman" w:hAnsi="Times New Roman" w:cs="Times New Roman"/>
          <w:sz w:val="24"/>
          <w:lang w:val="sq-AL"/>
        </w:rPr>
        <w:t>Zbatimi</w:t>
      </w:r>
      <w:r w:rsidRPr="00692664">
        <w:rPr>
          <w:rFonts w:ascii="Times New Roman" w:hAnsi="Times New Roman" w:cs="Times New Roman"/>
          <w:sz w:val="24"/>
          <w:lang w:val="sq-AL"/>
        </w:rPr>
        <w:t>, Monitorimi dhe Rishikimi i Planit Strategjik</w:t>
      </w:r>
      <w:bookmarkEnd w:id="46"/>
    </w:p>
    <w:p w:rsidR="00DB7111" w:rsidRPr="00692664" w:rsidRDefault="00DB7111" w:rsidP="00DB7111">
      <w:pPr>
        <w:pStyle w:val="Kokzimi2"/>
        <w:spacing w:after="240"/>
        <w:jc w:val="both"/>
        <w:rPr>
          <w:rFonts w:ascii="Times New Roman" w:hAnsi="Times New Roman" w:cs="Times New Roman"/>
          <w:color w:val="auto"/>
          <w:sz w:val="24"/>
          <w:szCs w:val="24"/>
          <w:lang w:val="sq-AL"/>
        </w:rPr>
      </w:pPr>
      <w:bookmarkStart w:id="47" w:name="_Toc530668261"/>
      <w:r w:rsidRPr="00692664">
        <w:rPr>
          <w:rFonts w:ascii="Times New Roman" w:hAnsi="Times New Roman" w:cs="Times New Roman"/>
          <w:color w:val="auto"/>
          <w:sz w:val="24"/>
          <w:szCs w:val="24"/>
          <w:lang w:val="sq-AL"/>
        </w:rPr>
        <w:t xml:space="preserve">4.1 </w:t>
      </w:r>
      <w:r>
        <w:rPr>
          <w:rFonts w:ascii="Times New Roman" w:hAnsi="Times New Roman" w:cs="Times New Roman"/>
          <w:color w:val="auto"/>
          <w:sz w:val="24"/>
          <w:szCs w:val="24"/>
          <w:lang w:val="sq-AL"/>
        </w:rPr>
        <w:t>Zbatimi</w:t>
      </w:r>
      <w:r w:rsidRPr="00692664">
        <w:rPr>
          <w:rFonts w:ascii="Times New Roman" w:hAnsi="Times New Roman" w:cs="Times New Roman"/>
          <w:color w:val="auto"/>
          <w:sz w:val="24"/>
          <w:szCs w:val="24"/>
          <w:lang w:val="sq-AL"/>
        </w:rPr>
        <w:t xml:space="preserve"> i Planit Strategjik</w:t>
      </w:r>
      <w:bookmarkEnd w:id="47"/>
    </w:p>
    <w:p w:rsidR="00DB7111" w:rsidRPr="00692664" w:rsidRDefault="00DB7111" w:rsidP="00DB7111">
      <w:p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Ky Plan Strategjik përcakton drejtimet taktike, objektivat, qëllimet, veprimet dhe treguesit që janë thelbësorë për arritjen e ambicieve strategjike të Avokatit të Popullit për 5 vitet e ardhshme. Për të zbatuar në mënyrë efektive Planin Strategjik dhe për të lëvizur në mënyrë të qetë përmes hapave të veprimit, pritet që zbatimi të vazhdojë me maturi dhe shpejtësi për të minimizuar ndërprerjet e vogla dhe të mëdha, të cilat mund të lindin nga ndonjë prej faktorëve të brendshëm ose të jashtëm të identifikuar gjatë planit strategjik . Ekziston gjithasht</w:t>
      </w:r>
      <w:r>
        <w:rPr>
          <w:rFonts w:ascii="Times New Roman" w:hAnsi="Times New Roman" w:cs="Times New Roman"/>
          <w:sz w:val="24"/>
          <w:szCs w:val="24"/>
          <w:lang w:val="sq-AL"/>
        </w:rPr>
        <w:t xml:space="preserve">u nevoja për të ndërmarrë një </w:t>
      </w:r>
      <w:r w:rsidRPr="00692664">
        <w:rPr>
          <w:rFonts w:ascii="Times New Roman" w:hAnsi="Times New Roman" w:cs="Times New Roman"/>
          <w:sz w:val="24"/>
          <w:szCs w:val="24"/>
          <w:lang w:val="sq-AL"/>
        </w:rPr>
        <w:t>qasje të qëllimshme dhe me faza për zbatimin e Planit Strategjik, i cili merr në konsideratë disponueshmërinë dhe aksesin në infrastrukturën e duhur, burimet dhe kapacitetin e Avokatit të Popullit për të arritur objektivat strategjike të deklaruara.</w:t>
      </w:r>
    </w:p>
    <w:p w:rsidR="00DB7111" w:rsidRPr="00692664" w:rsidRDefault="00DB7111" w:rsidP="00DB7111">
      <w:p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Plani Strategjik mund të zbatohet në mënyrë efektive vetëm nëse disponohen kapacitetet e nevojshme të burimeve njerëzore dhe financiare. Prandaj, udhëheqja e Avokatit të Popullit do të zhvillojë dhe zbatojë një qasje gjithëpërfshirëse për të punuar me qeverinë dhe agjencitë donatore për të siguruar burimet e nevojshme dhe mbështetjen teknike për zbatimin efektiv të Planit Strategjik.</w:t>
      </w:r>
    </w:p>
    <w:p w:rsidR="00DB7111" w:rsidRPr="00692664" w:rsidRDefault="00DB7111" w:rsidP="00DB7111">
      <w:p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Pas miratimit dhe </w:t>
      </w:r>
      <w:r>
        <w:rPr>
          <w:rFonts w:ascii="Times New Roman" w:hAnsi="Times New Roman" w:cs="Times New Roman"/>
          <w:sz w:val="24"/>
          <w:szCs w:val="24"/>
          <w:lang w:val="sq-AL"/>
        </w:rPr>
        <w:t>fillimit</w:t>
      </w:r>
      <w:r w:rsidRPr="00692664">
        <w:rPr>
          <w:rFonts w:ascii="Times New Roman" w:hAnsi="Times New Roman" w:cs="Times New Roman"/>
          <w:sz w:val="24"/>
          <w:szCs w:val="24"/>
          <w:lang w:val="sq-AL"/>
        </w:rPr>
        <w:t xml:space="preserve"> të Planit Strategjik, Planet Vjetore të Punës ose Planet Operacionale do të zhvillohen nga viti në vit, të cilat do të detajojnë aktivitetet specifike, rezultatet e pritshme, arritjet, treguesit, mjetet e verifikimit, buxhetin dhe afatet kohore. Këto plane vjetore / plane operacionale do të përafrohen plotësisht me Planin Strategjik për të ruajtur fokusin e aktiviteteve dhe për të lehtësuar monitorimin dhe vlerësimin e duhur të Planit Strategjik. Këto plane vjetore do të diskutohen me Organizatat Ndërkombëtare të pranishme në Shqipëri, OJQ-të dhe institucionet partnere me qëllim koordinimin dhe mbledhjes së mbështetjes.</w:t>
      </w:r>
    </w:p>
    <w:p w:rsidR="00DB7111" w:rsidRPr="00692664" w:rsidRDefault="00DB7111" w:rsidP="00DB7111">
      <w:pPr>
        <w:pStyle w:val="Kokzimi2"/>
        <w:spacing w:after="240"/>
        <w:jc w:val="both"/>
        <w:rPr>
          <w:rFonts w:ascii="Times New Roman" w:hAnsi="Times New Roman" w:cs="Times New Roman"/>
          <w:color w:val="auto"/>
          <w:sz w:val="24"/>
          <w:szCs w:val="24"/>
          <w:lang w:val="sq-AL"/>
        </w:rPr>
      </w:pPr>
      <w:bookmarkStart w:id="48" w:name="_Toc530668262"/>
      <w:r w:rsidRPr="00692664">
        <w:rPr>
          <w:rFonts w:ascii="Times New Roman" w:hAnsi="Times New Roman" w:cs="Times New Roman"/>
          <w:color w:val="auto"/>
          <w:sz w:val="24"/>
          <w:szCs w:val="24"/>
          <w:lang w:val="sq-AL"/>
        </w:rPr>
        <w:t xml:space="preserve">4.2 Monitorim dhe Rishikim i Planit Strategjik </w:t>
      </w:r>
      <w:bookmarkEnd w:id="48"/>
    </w:p>
    <w:p w:rsidR="00DB7111" w:rsidRPr="00692664" w:rsidRDefault="00DB7111" w:rsidP="00DB7111">
      <w:p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Për të arritur objektivat e këtij Plani Strategjik, monitorimi dhe rishikimi i rregullt është thelbësor. Avokati i Popullit do të vendosë një mekanizëm të brendshëm monitorimi, i cili do të bazohet në vlerësimin e proceseve dhe rezultateve - duke përfshirë vlerësimet e rregullta të zbatimit, vlerësimet e rezultateve dhe të cilësisë, si dhe ndikimin në burimet e Avokatit të Popullit. Rezultatet e planeve vjetore të punës / planeve operacionale do të krahasohen me rezultatet e pritura të Planit Strategjik, me qëllim identifikimin e fushave të angazhimit ose keq-angazhimit, të cilat pastaj do të përdoren për të bërë përmirësimet e nevojshme të programeve, aktiviteteve dhe vendimeve për alokimin e burimeve. </w:t>
      </w:r>
    </w:p>
    <w:p w:rsidR="00DB7111" w:rsidRPr="00692664" w:rsidRDefault="00DB7111" w:rsidP="00DB7111">
      <w:p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Për këtë qëllim, Avokati i Popullit do të kryejë aktivitetet e mëposhtme specifike si pjesë e monitorimit dhe rishikimit të Planit Strategjik:</w:t>
      </w:r>
    </w:p>
    <w:p w:rsidR="00DB7111" w:rsidRPr="00692664" w:rsidRDefault="00DB7111" w:rsidP="009F7B20">
      <w:pPr>
        <w:pStyle w:val="Paragrafiilists"/>
        <w:numPr>
          <w:ilvl w:val="0"/>
          <w:numId w:val="39"/>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lastRenderedPageBreak/>
        <w:t>Ngritjen e një Komiteti për Monitorimin dhe Rishikimin e Planit Strategjik me detyrë zhvillimin regullisht të monitorimit dhe rishikimit të Planit Strategjik</w:t>
      </w:r>
    </w:p>
    <w:p w:rsidR="00DB7111" w:rsidRPr="00692664" w:rsidRDefault="00DB7111" w:rsidP="009F7B20">
      <w:pPr>
        <w:pStyle w:val="Paragrafiilists"/>
        <w:numPr>
          <w:ilvl w:val="0"/>
          <w:numId w:val="39"/>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 xml:space="preserve">Zhvillimin e një rishikimi të çdo plani pune vjetor / plani operacional për të identifikuar nivelin e shtrirjes dhe të rëndësisë së Planit Strategjik </w:t>
      </w:r>
    </w:p>
    <w:p w:rsidR="00DB7111" w:rsidRPr="00692664" w:rsidRDefault="00DB7111" w:rsidP="009F7B20">
      <w:pPr>
        <w:pStyle w:val="Paragrafiilists"/>
        <w:numPr>
          <w:ilvl w:val="0"/>
          <w:numId w:val="39"/>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Kryerja e një rishikimi afatmesëm të Planit Strategjik pas dy viteve të implementimit të tij për të identifikuar fushat ku duhet të bëhen përmirësime për qëllimet ose aktivitetet për pasqyrimin më të mirë të ndryshimit të realitetit të mjediseve të brendshme dhe të jashtme në të cilat funksionon Avokati i Popullit</w:t>
      </w:r>
    </w:p>
    <w:p w:rsidR="00DB7111" w:rsidRPr="00692664" w:rsidRDefault="00DB7111" w:rsidP="009F7B20">
      <w:pPr>
        <w:pStyle w:val="Paragrafiilists"/>
        <w:numPr>
          <w:ilvl w:val="0"/>
          <w:numId w:val="39"/>
        </w:numPr>
        <w:jc w:val="both"/>
        <w:rPr>
          <w:rFonts w:ascii="Times New Roman" w:hAnsi="Times New Roman" w:cs="Times New Roman"/>
          <w:sz w:val="24"/>
          <w:szCs w:val="24"/>
          <w:lang w:val="sq-AL"/>
        </w:rPr>
      </w:pPr>
      <w:r w:rsidRPr="00692664">
        <w:rPr>
          <w:rFonts w:ascii="Times New Roman" w:hAnsi="Times New Roman" w:cs="Times New Roman"/>
          <w:sz w:val="24"/>
          <w:szCs w:val="24"/>
          <w:lang w:val="sq-AL"/>
        </w:rPr>
        <w:t>Kryerja e vlerësimit përfundimtar dhe monitorimit të Planit Strategjik në fund të periudhës së planifikimit, i cili do të sigurojë inputet e nevojshme për planin strategjik pasues.</w:t>
      </w:r>
    </w:p>
    <w:bookmarkEnd w:id="45"/>
    <w:p w:rsidR="00DB7111" w:rsidRPr="00692664" w:rsidRDefault="00DB7111" w:rsidP="00DB7111">
      <w:pPr>
        <w:jc w:val="both"/>
        <w:rPr>
          <w:rFonts w:ascii="Times New Roman" w:hAnsi="Times New Roman" w:cs="Times New Roman"/>
          <w:sz w:val="24"/>
          <w:szCs w:val="24"/>
          <w:lang w:val="sq-AL"/>
        </w:rPr>
      </w:pPr>
    </w:p>
    <w:p w:rsidR="00DB7111" w:rsidRPr="00DB7111" w:rsidRDefault="00DB7111" w:rsidP="00DB7111">
      <w:pPr>
        <w:spacing w:after="0"/>
        <w:jc w:val="both"/>
        <w:rPr>
          <w:rFonts w:asciiTheme="majorBidi" w:hAnsiTheme="majorBidi" w:cstheme="majorBidi"/>
          <w:lang w:val="en-US"/>
        </w:rPr>
      </w:pPr>
    </w:p>
    <w:sectPr w:rsidR="00DB7111" w:rsidRPr="00DB7111" w:rsidSect="003C4BB9">
      <w:headerReference w:type="default" r:id="rId19"/>
      <w:pgSz w:w="11906" w:h="16838"/>
      <w:pgMar w:top="1701" w:right="1134" w:bottom="1620"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1686A" w16cid:durableId="1F508548"/>
  <w16cid:commentId w16cid:paraId="187EE32D" w16cid:durableId="1F55FF26"/>
  <w16cid:commentId w16cid:paraId="1710B24E" w16cid:durableId="1F508639"/>
  <w16cid:commentId w16cid:paraId="057CAAB8" w16cid:durableId="1F5086EC"/>
  <w16cid:commentId w16cid:paraId="065945D3" w16cid:durableId="1F50875C"/>
  <w16cid:commentId w16cid:paraId="2F4BB0BA" w16cid:durableId="1F508948"/>
  <w16cid:commentId w16cid:paraId="7D159EE2" w16cid:durableId="1F5097F2"/>
  <w16cid:commentId w16cid:paraId="71CDD235" w16cid:durableId="1F50999D"/>
  <w16cid:commentId w16cid:paraId="689657FD" w16cid:durableId="1F5099EC"/>
  <w16cid:commentId w16cid:paraId="14E631E1" w16cid:durableId="1F509B88"/>
  <w16cid:commentId w16cid:paraId="17AF23A2" w16cid:durableId="1F509BAE"/>
  <w16cid:commentId w16cid:paraId="2918041B" w16cid:durableId="1F524107"/>
  <w16cid:commentId w16cid:paraId="2A3B3A81" w16cid:durableId="1F55FF7D"/>
  <w16cid:commentId w16cid:paraId="5B88E2C7" w16cid:durableId="1F52414F"/>
  <w16cid:commentId w16cid:paraId="42DEEAC4" w16cid:durableId="1F5241B5"/>
  <w16cid:commentId w16cid:paraId="21EE2D3C" w16cid:durableId="1F55FFBE"/>
  <w16cid:commentId w16cid:paraId="6DDF1811" w16cid:durableId="1F5241EF"/>
  <w16cid:commentId w16cid:paraId="4E437431" w16cid:durableId="1F5601A2"/>
  <w16cid:commentId w16cid:paraId="0E45FC07" w16cid:durableId="1F52424A"/>
  <w16cid:commentId w16cid:paraId="375325D0" w16cid:durableId="1F524483"/>
  <w16cid:commentId w16cid:paraId="084B1279" w16cid:durableId="1F524645"/>
  <w16cid:commentId w16cid:paraId="1BC4C1EA" w16cid:durableId="1F5246DB"/>
  <w16cid:commentId w16cid:paraId="38C470ED" w16cid:durableId="1F5602BE"/>
  <w16cid:commentId w16cid:paraId="39894195" w16cid:durableId="1F5247A0"/>
  <w16cid:commentId w16cid:paraId="1AADB3AD" w16cid:durableId="1F52482E"/>
  <w16cid:commentId w16cid:paraId="7BEF7B7E" w16cid:durableId="1F524B03"/>
  <w16cid:commentId w16cid:paraId="503CC02D" w16cid:durableId="1F524D3A"/>
  <w16cid:commentId w16cid:paraId="69611FC4" w16cid:durableId="1F526748"/>
  <w16cid:commentId w16cid:paraId="3209FAEC" w16cid:durableId="1F560369"/>
  <w16cid:commentId w16cid:paraId="7BE39C73" w16cid:durableId="1F52687C"/>
  <w16cid:commentId w16cid:paraId="57683508" w16cid:durableId="1F526B2C"/>
  <w16cid:commentId w16cid:paraId="1B50C7F6" w16cid:durableId="1F526B33"/>
  <w16cid:commentId w16cid:paraId="6A348A3B" w16cid:durableId="1F526BB3"/>
  <w16cid:commentId w16cid:paraId="50375886" w16cid:durableId="1F53C84E"/>
  <w16cid:commentId w16cid:paraId="4A6CBAA9" w16cid:durableId="1F53CB60"/>
  <w16cid:commentId w16cid:paraId="57BBD098" w16cid:durableId="1F53CBDA"/>
  <w16cid:commentId w16cid:paraId="7072F493" w16cid:durableId="1F53CD6C"/>
  <w16cid:commentId w16cid:paraId="0837599A" w16cid:durableId="1F53CDDA"/>
  <w16cid:commentId w16cid:paraId="3D2303BD" w16cid:durableId="1F56042E"/>
  <w16cid:commentId w16cid:paraId="0E193CA2" w16cid:durableId="1F53CEE8"/>
  <w16cid:commentId w16cid:paraId="2DC99A48" w16cid:durableId="1F571D9F"/>
  <w16cid:commentId w16cid:paraId="454ED663" w16cid:durableId="1F5605C2"/>
  <w16cid:commentId w16cid:paraId="148DE1B0" w16cid:durableId="1F53D8F9"/>
  <w16cid:commentId w16cid:paraId="4CC46B3D" w16cid:durableId="1F53D9A3"/>
  <w16cid:commentId w16cid:paraId="66B01812" w16cid:durableId="1F53DA40"/>
  <w16cid:commentId w16cid:paraId="4E760B3B" w16cid:durableId="1F53DA7E"/>
  <w16cid:commentId w16cid:paraId="2B3F4068" w16cid:durableId="1F563372"/>
  <w16cid:commentId w16cid:paraId="1D691841" w16cid:durableId="1F53DEFE"/>
  <w16cid:commentId w16cid:paraId="67439804" w16cid:durableId="1F560727"/>
  <w16cid:commentId w16cid:paraId="091BC93B" w16cid:durableId="1F560A4F"/>
  <w16cid:commentId w16cid:paraId="307C7028" w16cid:durableId="1F560ABF"/>
  <w16cid:commentId w16cid:paraId="4A23355E" w16cid:durableId="1F53DFEB"/>
  <w16cid:commentId w16cid:paraId="68B49C09" w16cid:durableId="1F53E05E"/>
  <w16cid:commentId w16cid:paraId="085DE543" w16cid:durableId="1F560D03"/>
  <w16cid:commentId w16cid:paraId="3A96FB25" w16cid:durableId="1F53E132"/>
  <w16cid:commentId w16cid:paraId="0BA5670D" w16cid:durableId="1F560EA0"/>
  <w16cid:commentId w16cid:paraId="27808BD5" w16cid:durableId="1F53E174"/>
  <w16cid:commentId w16cid:paraId="63A37C78" w16cid:durableId="1F56112F"/>
  <w16cid:commentId w16cid:paraId="03215182" w16cid:durableId="1F561279"/>
  <w16cid:commentId w16cid:paraId="2152B362" w16cid:durableId="1F561366"/>
  <w16cid:commentId w16cid:paraId="610F0F18" w16cid:durableId="1F53E1B5"/>
  <w16cid:commentId w16cid:paraId="72DD4FEC" w16cid:durableId="1F561449"/>
  <w16cid:commentId w16cid:paraId="0AA58BD1" w16cid:durableId="1F56149F"/>
  <w16cid:commentId w16cid:paraId="5A5093ED" w16cid:durableId="1F53E318"/>
  <w16cid:commentId w16cid:paraId="51D58D3A" w16cid:durableId="1F561519"/>
  <w16cid:commentId w16cid:paraId="35915561" w16cid:durableId="1F53E383"/>
  <w16cid:commentId w16cid:paraId="48C46D12" w16cid:durableId="1F53E3DE"/>
  <w16cid:commentId w16cid:paraId="5221ADC9" w16cid:durableId="1F56163D"/>
  <w16cid:commentId w16cid:paraId="76917810" w16cid:durableId="1F561660"/>
  <w16cid:commentId w16cid:paraId="40565FBB" w16cid:durableId="1F5616E0"/>
  <w16cid:commentId w16cid:paraId="04FB8FA4" w16cid:durableId="1F53E41B"/>
  <w16cid:commentId w16cid:paraId="691C0F56" w16cid:durableId="1F561880"/>
  <w16cid:commentId w16cid:paraId="395E38F6" w16cid:durableId="1F56190E"/>
  <w16cid:commentId w16cid:paraId="283067AE" w16cid:durableId="1F5623A6"/>
  <w16cid:commentId w16cid:paraId="29FADF9F" w16cid:durableId="1F56243B"/>
  <w16cid:commentId w16cid:paraId="79513CFA" w16cid:durableId="1F53E459"/>
  <w16cid:commentId w16cid:paraId="1408C95E" w16cid:durableId="1F53E4CF"/>
  <w16cid:commentId w16cid:paraId="3605A4A8" w16cid:durableId="1F53E4F6"/>
  <w16cid:commentId w16cid:paraId="2296B373" w16cid:durableId="1F53E51F"/>
  <w16cid:commentId w16cid:paraId="0016884C" w16cid:durableId="1F53E54B"/>
  <w16cid:commentId w16cid:paraId="0715CF21" w16cid:durableId="1F562520"/>
  <w16cid:commentId w16cid:paraId="506E02AA" w16cid:durableId="1F562581"/>
  <w16cid:commentId w16cid:paraId="1A2AFD6D" w16cid:durableId="1F563291"/>
  <w16cid:commentId w16cid:paraId="1D4F938F" w16cid:durableId="1F5625BD"/>
  <w16cid:commentId w16cid:paraId="01DE5C9F" w16cid:durableId="1F56358F"/>
  <w16cid:commentId w16cid:paraId="4B80304A" w16cid:durableId="1F53E6A8"/>
  <w16cid:commentId w16cid:paraId="3070F180" w16cid:durableId="1F53E714"/>
  <w16cid:commentId w16cid:paraId="714B5601" w16cid:durableId="1F53E725"/>
  <w16cid:commentId w16cid:paraId="559C38E5" w16cid:durableId="1F53E76C"/>
  <w16cid:commentId w16cid:paraId="51735E88" w16cid:durableId="1F53E79B"/>
  <w16cid:commentId w16cid:paraId="3BF2B3C7" w16cid:durableId="1F562731"/>
  <w16cid:commentId w16cid:paraId="4C02EE02" w16cid:durableId="1F562790"/>
  <w16cid:commentId w16cid:paraId="263645B5" w16cid:durableId="1F562802"/>
  <w16cid:commentId w16cid:paraId="4016EB8E" w16cid:durableId="1F53E85E"/>
  <w16cid:commentId w16cid:paraId="33E0E6AE" w16cid:durableId="1F56282B"/>
  <w16cid:commentId w16cid:paraId="7913494E" w16cid:durableId="1F53E8BC"/>
  <w16cid:commentId w16cid:paraId="68C2AFFB" w16cid:durableId="1F5628BE"/>
  <w16cid:commentId w16cid:paraId="63BD0BD1" w16cid:durableId="1F53EF5B"/>
  <w16cid:commentId w16cid:paraId="4BE34639" w16cid:durableId="1F53E8F1"/>
  <w16cid:commentId w16cid:paraId="3D0FFB5F" w16cid:durableId="1F53EF7A"/>
  <w16cid:commentId w16cid:paraId="77A989A4" w16cid:durableId="1F53F117"/>
  <w16cid:commentId w16cid:paraId="7480E114" w16cid:durableId="1F53F14C"/>
  <w16cid:commentId w16cid:paraId="1DD42170" w16cid:durableId="1F562AA9"/>
  <w16cid:commentId w16cid:paraId="4632308E" w16cid:durableId="1F53F1A7"/>
  <w16cid:commentId w16cid:paraId="5ACFE5B9" w16cid:durableId="1F562B79"/>
  <w16cid:commentId w16cid:paraId="6B4AF397" w16cid:durableId="1F562C4E"/>
  <w16cid:commentId w16cid:paraId="398E496C" w16cid:durableId="1F53F1C4"/>
  <w16cid:commentId w16cid:paraId="73FE4BF4" w16cid:durableId="1F562CB9"/>
  <w16cid:commentId w16cid:paraId="50D761BC" w16cid:durableId="1F53F2CD"/>
  <w16cid:commentId w16cid:paraId="7DEA1205" w16cid:durableId="1F562F46"/>
  <w16cid:commentId w16cid:paraId="10EAF0F7" w16cid:durableId="1F53F37E"/>
  <w16cid:commentId w16cid:paraId="08B14E36" w16cid:durableId="1F53F3C3"/>
  <w16cid:commentId w16cid:paraId="3E61EE8B" w16cid:durableId="1F563049"/>
  <w16cid:commentId w16cid:paraId="54CA8ABD" w16cid:durableId="1F53F566"/>
  <w16cid:commentId w16cid:paraId="38A23FB2" w16cid:durableId="1F563003"/>
  <w16cid:commentId w16cid:paraId="14BC087E" w16cid:durableId="1F53F660"/>
  <w16cid:commentId w16cid:paraId="51B20479" w16cid:durableId="1F53F72D"/>
  <w16cid:commentId w16cid:paraId="42D9600C" w16cid:durableId="1F53F8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35" w:rsidRDefault="00763A35" w:rsidP="003D4FC7">
      <w:pPr>
        <w:spacing w:after="0" w:line="240" w:lineRule="auto"/>
      </w:pPr>
      <w:r>
        <w:separator/>
      </w:r>
    </w:p>
  </w:endnote>
  <w:endnote w:type="continuationSeparator" w:id="0">
    <w:p w:rsidR="00763A35" w:rsidRDefault="00763A35" w:rsidP="003D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03" w:rsidRPr="005128FD" w:rsidRDefault="002C6803" w:rsidP="00307831">
    <w:pPr>
      <w:pStyle w:val="Fundiifaqes"/>
      <w:pBdr>
        <w:top w:val="single" w:sz="4" w:space="1" w:color="auto"/>
      </w:pBdr>
      <w:rPr>
        <w:rFonts w:asciiTheme="majorBidi" w:hAnsiTheme="majorBidi" w:cstheme="majorBidi"/>
        <w:sz w:val="18"/>
        <w:szCs w:val="18"/>
        <w:lang w:val="en-US"/>
      </w:rPr>
    </w:pPr>
    <w:r>
      <w:rPr>
        <w:rFonts w:asciiTheme="majorBidi" w:hAnsiTheme="majorBidi" w:cstheme="majorBidi"/>
        <w:sz w:val="18"/>
        <w:szCs w:val="18"/>
        <w:lang w:val="en-US"/>
      </w:rPr>
      <w:t>Avokati i Popullit në Shqipëri</w:t>
    </w:r>
    <w:r w:rsidRPr="005128FD">
      <w:rPr>
        <w:rFonts w:asciiTheme="majorBidi" w:hAnsiTheme="majorBidi" w:cstheme="majorBidi"/>
        <w:sz w:val="18"/>
        <w:szCs w:val="18"/>
        <w:lang w:val="en-US"/>
      </w:rPr>
      <w:t xml:space="preserve"> </w:t>
    </w:r>
    <w:r>
      <w:rPr>
        <w:rFonts w:asciiTheme="majorBidi" w:hAnsiTheme="majorBidi" w:cstheme="majorBidi"/>
        <w:sz w:val="18"/>
        <w:szCs w:val="18"/>
        <w:lang w:val="en-US"/>
      </w:rPr>
      <w:tab/>
    </w:r>
    <w:r>
      <w:rPr>
        <w:rFonts w:asciiTheme="majorBidi" w:hAnsiTheme="majorBidi" w:cstheme="majorBidi"/>
        <w:sz w:val="18"/>
        <w:szCs w:val="18"/>
        <w:lang w:val="en-US"/>
      </w:rPr>
      <w:tab/>
    </w:r>
    <w:r w:rsidRPr="005128FD">
      <w:rPr>
        <w:rFonts w:asciiTheme="majorBidi" w:hAnsiTheme="majorBidi" w:cstheme="majorBidi"/>
        <w:b/>
        <w:bCs/>
        <w:sz w:val="18"/>
        <w:szCs w:val="18"/>
        <w:lang w:val="en-US"/>
      </w:rPr>
      <w:t>Plan</w:t>
    </w:r>
    <w:r>
      <w:rPr>
        <w:rFonts w:asciiTheme="majorBidi" w:hAnsiTheme="majorBidi" w:cstheme="majorBidi"/>
        <w:b/>
        <w:bCs/>
        <w:sz w:val="18"/>
        <w:szCs w:val="18"/>
        <w:lang w:val="en-US"/>
      </w:rPr>
      <w:t>i strategjik</w:t>
    </w:r>
    <w:r w:rsidRPr="005128FD">
      <w:rPr>
        <w:rFonts w:asciiTheme="majorBidi" w:hAnsiTheme="majorBidi" w:cstheme="majorBidi"/>
        <w:b/>
        <w:bCs/>
        <w:sz w:val="18"/>
        <w:szCs w:val="18"/>
        <w:lang w:val="en-US"/>
      </w:rPr>
      <w:t>, 2018-2022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35" w:rsidRDefault="00763A35" w:rsidP="003D4FC7">
      <w:pPr>
        <w:spacing w:after="0" w:line="240" w:lineRule="auto"/>
      </w:pPr>
      <w:r>
        <w:separator/>
      </w:r>
    </w:p>
  </w:footnote>
  <w:footnote w:type="continuationSeparator" w:id="0">
    <w:p w:rsidR="00763A35" w:rsidRDefault="00763A35" w:rsidP="003D4FC7">
      <w:pPr>
        <w:spacing w:after="0" w:line="240" w:lineRule="auto"/>
      </w:pPr>
      <w:r>
        <w:continuationSeparator/>
      </w:r>
    </w:p>
  </w:footnote>
  <w:footnote w:id="1">
    <w:p w:rsidR="002C6803" w:rsidRPr="00AE3FD3" w:rsidRDefault="002C6803">
      <w:pPr>
        <w:pStyle w:val="Tekstishnimittfundfaqes"/>
        <w:rPr>
          <w:rFonts w:ascii="Times New Roman" w:hAnsi="Times New Roman" w:cs="Times New Roman"/>
          <w:sz w:val="18"/>
          <w:szCs w:val="18"/>
          <w:lang w:val="sq-AL"/>
        </w:rPr>
      </w:pPr>
      <w:r>
        <w:rPr>
          <w:rStyle w:val="Referencaeshnimittfundfaqes"/>
        </w:rPr>
        <w:footnoteRef/>
      </w:r>
      <w:r>
        <w:t xml:space="preserve"> </w:t>
      </w:r>
      <w:r w:rsidRPr="00AE3FD3">
        <w:rPr>
          <w:rFonts w:ascii="Times New Roman" w:hAnsi="Times New Roman" w:cs="Times New Roman"/>
          <w:sz w:val="18"/>
          <w:szCs w:val="18"/>
        </w:rPr>
        <w:t>Fëmijët e të huajve që banojnë në Shqipëri si emigrantë ose refugjatë mund të jenë një kategori që kërkon vëmendje dhe mbrojtje të veçantë.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3784"/>
      <w:docPartObj>
        <w:docPartGallery w:val="Page Numbers (Margins)"/>
        <w:docPartUnique/>
      </w:docPartObj>
    </w:sdtPr>
    <w:sdtEndPr/>
    <w:sdtContent>
      <w:p w:rsidR="002C6803" w:rsidRDefault="00763A35">
        <w:pPr>
          <w:pStyle w:val="Kokaefaqes"/>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03" w:rsidRDefault="002C6803">
    <w:pPr>
      <w:pStyle w:val="Kokaefaqes"/>
    </w:pPr>
    <w:r>
      <w:rPr>
        <w:noProof/>
        <w:lang w:val="sq-AL" w:eastAsia="sq-AL"/>
      </w:rPr>
      <mc:AlternateContent>
        <mc:Choice Requires="wps">
          <w:drawing>
            <wp:anchor distT="0" distB="0" distL="114300" distR="114300" simplePos="0" relativeHeight="251661312" behindDoc="0" locked="0" layoutInCell="0" allowOverlap="1">
              <wp:simplePos x="0" y="0"/>
              <wp:positionH relativeFrom="page">
                <wp:align>right</wp:align>
              </wp:positionH>
              <wp:positionV relativeFrom="margin">
                <wp:posOffset>-568325</wp:posOffset>
              </wp:positionV>
              <wp:extent cx="716280" cy="325755"/>
              <wp:effectExtent l="0" t="0" r="762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03" w:rsidRPr="004A5435" w:rsidRDefault="002C6803" w:rsidP="004A5435">
                          <w:pPr>
                            <w:pBdr>
                              <w:top w:val="single" w:sz="4" w:space="1" w:color="D8D8D8" w:themeColor="background1" w:themeShade="D8"/>
                              <w:bottom w:val="single" w:sz="4" w:space="1" w:color="auto"/>
                            </w:pBdr>
                            <w:shd w:val="clear" w:color="auto" w:fill="000000" w:themeFill="text1"/>
                            <w:spacing w:after="0"/>
                            <w:rPr>
                              <w:color w:val="FFFFFF" w:themeColor="background1"/>
                            </w:rPr>
                          </w:pPr>
                          <w:r>
                            <w:rPr>
                              <w:color w:val="FFFFFF" w:themeColor="background1"/>
                              <w:sz w:val="18"/>
                              <w:szCs w:val="18"/>
                            </w:rPr>
                            <w:t>Faqja</w:t>
                          </w:r>
                          <w:r w:rsidRPr="004A5435">
                            <w:rPr>
                              <w:color w:val="FFFFFF" w:themeColor="background1"/>
                              <w:sz w:val="18"/>
                              <w:szCs w:val="18"/>
                            </w:rPr>
                            <w:t xml:space="preserve">| </w:t>
                          </w:r>
                          <w:r w:rsidRPr="004A5435">
                            <w:rPr>
                              <w:b/>
                              <w:bCs/>
                              <w:color w:val="FFFFFF" w:themeColor="background1"/>
                            </w:rPr>
                            <w:fldChar w:fldCharType="begin"/>
                          </w:r>
                          <w:r w:rsidRPr="004A5435">
                            <w:rPr>
                              <w:b/>
                              <w:bCs/>
                              <w:color w:val="FFFFFF" w:themeColor="background1"/>
                            </w:rPr>
                            <w:instrText xml:space="preserve"> PAGE   \* MERGEFORMAT </w:instrText>
                          </w:r>
                          <w:r w:rsidRPr="004A5435">
                            <w:rPr>
                              <w:b/>
                              <w:bCs/>
                              <w:color w:val="FFFFFF" w:themeColor="background1"/>
                            </w:rPr>
                            <w:fldChar w:fldCharType="separate"/>
                          </w:r>
                          <w:r w:rsidR="00AF02A1">
                            <w:rPr>
                              <w:b/>
                              <w:bCs/>
                              <w:noProof/>
                              <w:color w:val="FFFFFF" w:themeColor="background1"/>
                            </w:rPr>
                            <w:t>3</w:t>
                          </w:r>
                          <w:r w:rsidRPr="004A5435">
                            <w:rPr>
                              <w:b/>
                              <w:bCs/>
                              <w:noProof/>
                              <w:color w:val="FFFFFF" w:themeColor="background1"/>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10" o:spid="_x0000_s1044" style="position:absolute;margin-left:5.2pt;margin-top:-44.75pt;width:56.4pt;height:25.6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" o:allowincell="f" stroked="f">
              <v:textbox style="mso-fit-shape-to-text:t" inset="0,,0">
                <w:txbxContent>
                  <w:p w:rsidR="002C6803" w:rsidRPr="004A5435" w:rsidRDefault="002C6803" w:rsidP="004A5435">
                    <w:pPr>
                      <w:pBdr>
                        <w:top w:val="single" w:sz="4" w:space="1" w:color="D8D8D8" w:themeColor="background1" w:themeShade="D8"/>
                        <w:bottom w:val="single" w:sz="4" w:space="1" w:color="auto"/>
                      </w:pBdr>
                      <w:shd w:val="clear" w:color="auto" w:fill="000000" w:themeFill="text1"/>
                      <w:spacing w:after="0"/>
                      <w:rPr>
                        <w:color w:val="FFFFFF" w:themeColor="background1"/>
                      </w:rPr>
                    </w:pPr>
                    <w:r>
                      <w:rPr>
                        <w:color w:val="FFFFFF" w:themeColor="background1"/>
                        <w:sz w:val="18"/>
                        <w:szCs w:val="18"/>
                      </w:rPr>
                      <w:t>Faqja</w:t>
                    </w:r>
                    <w:r w:rsidRPr="004A5435">
                      <w:rPr>
                        <w:color w:val="FFFFFF" w:themeColor="background1"/>
                        <w:sz w:val="18"/>
                        <w:szCs w:val="18"/>
                      </w:rPr>
                      <w:t xml:space="preserve">| </w:t>
                    </w:r>
                    <w:r w:rsidRPr="004A5435">
                      <w:rPr>
                        <w:b/>
                        <w:bCs/>
                        <w:color w:val="FFFFFF" w:themeColor="background1"/>
                      </w:rPr>
                      <w:fldChar w:fldCharType="begin"/>
                    </w:r>
                    <w:r w:rsidRPr="004A5435">
                      <w:rPr>
                        <w:b/>
                        <w:bCs/>
                        <w:color w:val="FFFFFF" w:themeColor="background1"/>
                      </w:rPr>
                      <w:instrText xml:space="preserve"> PAGE   \* MERGEFORMAT </w:instrText>
                    </w:r>
                    <w:r w:rsidRPr="004A5435">
                      <w:rPr>
                        <w:b/>
                        <w:bCs/>
                        <w:color w:val="FFFFFF" w:themeColor="background1"/>
                      </w:rPr>
                      <w:fldChar w:fldCharType="separate"/>
                    </w:r>
                    <w:r w:rsidR="00AF02A1">
                      <w:rPr>
                        <w:b/>
                        <w:bCs/>
                        <w:noProof/>
                        <w:color w:val="FFFFFF" w:themeColor="background1"/>
                      </w:rPr>
                      <w:t>3</w:t>
                    </w:r>
                    <w:r w:rsidRPr="004A5435">
                      <w:rPr>
                        <w:b/>
                        <w:bCs/>
                        <w:noProof/>
                        <w:color w:val="FFFFFF" w:themeColor="background1"/>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28CD12"/>
    <w:lvl w:ilvl="0">
      <w:start w:val="1"/>
      <w:numFmt w:val="bullet"/>
      <w:pStyle w:val="Shenjamekokrranlist"/>
      <w:lvlText w:val=""/>
      <w:lvlJc w:val="left"/>
      <w:pPr>
        <w:tabs>
          <w:tab w:val="num" w:pos="360"/>
        </w:tabs>
        <w:ind w:left="360" w:hanging="360"/>
      </w:pPr>
      <w:rPr>
        <w:rFonts w:ascii="Symbol" w:hAnsi="Symbol" w:hint="default"/>
      </w:rPr>
    </w:lvl>
  </w:abstractNum>
  <w:abstractNum w:abstractNumId="1">
    <w:nsid w:val="012D5BBB"/>
    <w:multiLevelType w:val="multilevel"/>
    <w:tmpl w:val="F83CDA9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1A54D85"/>
    <w:multiLevelType w:val="hybridMultilevel"/>
    <w:tmpl w:val="363AA4A8"/>
    <w:lvl w:ilvl="0" w:tplc="F3B40614">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2510CFC"/>
    <w:multiLevelType w:val="multilevel"/>
    <w:tmpl w:val="A27AC16C"/>
    <w:lvl w:ilvl="0">
      <w:start w:val="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041A07A0"/>
    <w:multiLevelType w:val="hybridMultilevel"/>
    <w:tmpl w:val="5162A1C4"/>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053D32C5"/>
    <w:multiLevelType w:val="hybridMultilevel"/>
    <w:tmpl w:val="D924E9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32E40"/>
    <w:multiLevelType w:val="hybridMultilevel"/>
    <w:tmpl w:val="0AE431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0CF95795"/>
    <w:multiLevelType w:val="multilevel"/>
    <w:tmpl w:val="18BA1686"/>
    <w:lvl w:ilvl="0">
      <w:start w:val="1"/>
      <w:numFmt w:val="lowerRoman"/>
      <w:lvlText w:val="%1."/>
      <w:lvlJc w:val="righ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107B96"/>
    <w:multiLevelType w:val="multilevel"/>
    <w:tmpl w:val="A27AC16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1074B8"/>
    <w:multiLevelType w:val="hybridMultilevel"/>
    <w:tmpl w:val="1DD4C6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E78A9"/>
    <w:multiLevelType w:val="multilevel"/>
    <w:tmpl w:val="A27AC16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B734422"/>
    <w:multiLevelType w:val="hybridMultilevel"/>
    <w:tmpl w:val="27EA9584"/>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1CB51575"/>
    <w:multiLevelType w:val="multilevel"/>
    <w:tmpl w:val="A27AC16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1215E4"/>
    <w:multiLevelType w:val="hybridMultilevel"/>
    <w:tmpl w:val="04D6F7B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223D328F"/>
    <w:multiLevelType w:val="hybridMultilevel"/>
    <w:tmpl w:val="9160BB3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D9614D"/>
    <w:multiLevelType w:val="hybridMultilevel"/>
    <w:tmpl w:val="1986896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2595792E"/>
    <w:multiLevelType w:val="hybridMultilevel"/>
    <w:tmpl w:val="48E633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13178"/>
    <w:multiLevelType w:val="multilevel"/>
    <w:tmpl w:val="18BA1686"/>
    <w:lvl w:ilvl="0">
      <w:start w:val="1"/>
      <w:numFmt w:val="lowerRoman"/>
      <w:lvlText w:val="%1."/>
      <w:lvlJc w:val="righ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C4A5059"/>
    <w:multiLevelType w:val="multilevel"/>
    <w:tmpl w:val="18BA1686"/>
    <w:lvl w:ilvl="0">
      <w:start w:val="1"/>
      <w:numFmt w:val="lowerRoman"/>
      <w:lvlText w:val="%1."/>
      <w:lvlJc w:val="righ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CD540E"/>
    <w:multiLevelType w:val="multilevel"/>
    <w:tmpl w:val="18BA1686"/>
    <w:lvl w:ilvl="0">
      <w:start w:val="1"/>
      <w:numFmt w:val="lowerRoman"/>
      <w:lvlText w:val="%1."/>
      <w:lvlJc w:val="righ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2F174FC"/>
    <w:multiLevelType w:val="hybridMultilevel"/>
    <w:tmpl w:val="66F4183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9E003BD"/>
    <w:multiLevelType w:val="hybridMultilevel"/>
    <w:tmpl w:val="34B20008"/>
    <w:lvl w:ilvl="0" w:tplc="041C0011">
      <w:start w:val="1"/>
      <w:numFmt w:val="decimal"/>
      <w:lvlText w:val="%1)"/>
      <w:lvlJc w:val="left"/>
      <w:pPr>
        <w:ind w:left="928"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39E65F26"/>
    <w:multiLevelType w:val="hybridMultilevel"/>
    <w:tmpl w:val="FF3E7B14"/>
    <w:lvl w:ilvl="0" w:tplc="041C0001">
      <w:start w:val="1"/>
      <w:numFmt w:val="bullet"/>
      <w:lvlText w:val=""/>
      <w:lvlJc w:val="left"/>
      <w:pPr>
        <w:ind w:left="1070" w:hanging="360"/>
      </w:pPr>
      <w:rPr>
        <w:rFonts w:ascii="Symbol" w:hAnsi="Symbol" w:hint="default"/>
      </w:rPr>
    </w:lvl>
    <w:lvl w:ilvl="1" w:tplc="041C0003" w:tentative="1">
      <w:start w:val="1"/>
      <w:numFmt w:val="bullet"/>
      <w:lvlText w:val="o"/>
      <w:lvlJc w:val="left"/>
      <w:pPr>
        <w:ind w:left="1790" w:hanging="360"/>
      </w:pPr>
      <w:rPr>
        <w:rFonts w:ascii="Courier New" w:hAnsi="Courier New" w:cs="Courier New" w:hint="default"/>
      </w:rPr>
    </w:lvl>
    <w:lvl w:ilvl="2" w:tplc="041C0005" w:tentative="1">
      <w:start w:val="1"/>
      <w:numFmt w:val="bullet"/>
      <w:lvlText w:val=""/>
      <w:lvlJc w:val="left"/>
      <w:pPr>
        <w:ind w:left="2510" w:hanging="360"/>
      </w:pPr>
      <w:rPr>
        <w:rFonts w:ascii="Wingdings" w:hAnsi="Wingdings" w:hint="default"/>
      </w:rPr>
    </w:lvl>
    <w:lvl w:ilvl="3" w:tplc="041C0001" w:tentative="1">
      <w:start w:val="1"/>
      <w:numFmt w:val="bullet"/>
      <w:lvlText w:val=""/>
      <w:lvlJc w:val="left"/>
      <w:pPr>
        <w:ind w:left="3230" w:hanging="360"/>
      </w:pPr>
      <w:rPr>
        <w:rFonts w:ascii="Symbol" w:hAnsi="Symbol" w:hint="default"/>
      </w:rPr>
    </w:lvl>
    <w:lvl w:ilvl="4" w:tplc="041C0003" w:tentative="1">
      <w:start w:val="1"/>
      <w:numFmt w:val="bullet"/>
      <w:lvlText w:val="o"/>
      <w:lvlJc w:val="left"/>
      <w:pPr>
        <w:ind w:left="3950" w:hanging="360"/>
      </w:pPr>
      <w:rPr>
        <w:rFonts w:ascii="Courier New" w:hAnsi="Courier New" w:cs="Courier New" w:hint="default"/>
      </w:rPr>
    </w:lvl>
    <w:lvl w:ilvl="5" w:tplc="041C0005" w:tentative="1">
      <w:start w:val="1"/>
      <w:numFmt w:val="bullet"/>
      <w:lvlText w:val=""/>
      <w:lvlJc w:val="left"/>
      <w:pPr>
        <w:ind w:left="4670" w:hanging="360"/>
      </w:pPr>
      <w:rPr>
        <w:rFonts w:ascii="Wingdings" w:hAnsi="Wingdings" w:hint="default"/>
      </w:rPr>
    </w:lvl>
    <w:lvl w:ilvl="6" w:tplc="041C0001" w:tentative="1">
      <w:start w:val="1"/>
      <w:numFmt w:val="bullet"/>
      <w:lvlText w:val=""/>
      <w:lvlJc w:val="left"/>
      <w:pPr>
        <w:ind w:left="5390" w:hanging="360"/>
      </w:pPr>
      <w:rPr>
        <w:rFonts w:ascii="Symbol" w:hAnsi="Symbol" w:hint="default"/>
      </w:rPr>
    </w:lvl>
    <w:lvl w:ilvl="7" w:tplc="041C0003" w:tentative="1">
      <w:start w:val="1"/>
      <w:numFmt w:val="bullet"/>
      <w:lvlText w:val="o"/>
      <w:lvlJc w:val="left"/>
      <w:pPr>
        <w:ind w:left="6110" w:hanging="360"/>
      </w:pPr>
      <w:rPr>
        <w:rFonts w:ascii="Courier New" w:hAnsi="Courier New" w:cs="Courier New" w:hint="default"/>
      </w:rPr>
    </w:lvl>
    <w:lvl w:ilvl="8" w:tplc="041C0005" w:tentative="1">
      <w:start w:val="1"/>
      <w:numFmt w:val="bullet"/>
      <w:lvlText w:val=""/>
      <w:lvlJc w:val="left"/>
      <w:pPr>
        <w:ind w:left="6830" w:hanging="360"/>
      </w:pPr>
      <w:rPr>
        <w:rFonts w:ascii="Wingdings" w:hAnsi="Wingdings" w:hint="default"/>
      </w:rPr>
    </w:lvl>
  </w:abstractNum>
  <w:abstractNum w:abstractNumId="23">
    <w:nsid w:val="3A9349BC"/>
    <w:multiLevelType w:val="hybridMultilevel"/>
    <w:tmpl w:val="F0A0CC90"/>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3D0F2634"/>
    <w:multiLevelType w:val="hybridMultilevel"/>
    <w:tmpl w:val="8E827764"/>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3DAF1D54"/>
    <w:multiLevelType w:val="hybridMultilevel"/>
    <w:tmpl w:val="C4D49050"/>
    <w:lvl w:ilvl="0" w:tplc="041C0001">
      <w:start w:val="1"/>
      <w:numFmt w:val="bullet"/>
      <w:lvlText w:val=""/>
      <w:lvlJc w:val="left"/>
      <w:pPr>
        <w:ind w:left="1070" w:hanging="360"/>
      </w:pPr>
      <w:rPr>
        <w:rFonts w:ascii="Symbol" w:hAnsi="Symbol" w:hint="default"/>
      </w:rPr>
    </w:lvl>
    <w:lvl w:ilvl="1" w:tplc="041C0003" w:tentative="1">
      <w:start w:val="1"/>
      <w:numFmt w:val="bullet"/>
      <w:lvlText w:val="o"/>
      <w:lvlJc w:val="left"/>
      <w:pPr>
        <w:ind w:left="1790" w:hanging="360"/>
      </w:pPr>
      <w:rPr>
        <w:rFonts w:ascii="Courier New" w:hAnsi="Courier New" w:cs="Courier New" w:hint="default"/>
      </w:rPr>
    </w:lvl>
    <w:lvl w:ilvl="2" w:tplc="041C0005" w:tentative="1">
      <w:start w:val="1"/>
      <w:numFmt w:val="bullet"/>
      <w:lvlText w:val=""/>
      <w:lvlJc w:val="left"/>
      <w:pPr>
        <w:ind w:left="2510" w:hanging="360"/>
      </w:pPr>
      <w:rPr>
        <w:rFonts w:ascii="Wingdings" w:hAnsi="Wingdings" w:hint="default"/>
      </w:rPr>
    </w:lvl>
    <w:lvl w:ilvl="3" w:tplc="041C0001" w:tentative="1">
      <w:start w:val="1"/>
      <w:numFmt w:val="bullet"/>
      <w:lvlText w:val=""/>
      <w:lvlJc w:val="left"/>
      <w:pPr>
        <w:ind w:left="3230" w:hanging="360"/>
      </w:pPr>
      <w:rPr>
        <w:rFonts w:ascii="Symbol" w:hAnsi="Symbol" w:hint="default"/>
      </w:rPr>
    </w:lvl>
    <w:lvl w:ilvl="4" w:tplc="041C0003" w:tentative="1">
      <w:start w:val="1"/>
      <w:numFmt w:val="bullet"/>
      <w:lvlText w:val="o"/>
      <w:lvlJc w:val="left"/>
      <w:pPr>
        <w:ind w:left="3950" w:hanging="360"/>
      </w:pPr>
      <w:rPr>
        <w:rFonts w:ascii="Courier New" w:hAnsi="Courier New" w:cs="Courier New" w:hint="default"/>
      </w:rPr>
    </w:lvl>
    <w:lvl w:ilvl="5" w:tplc="041C0005" w:tentative="1">
      <w:start w:val="1"/>
      <w:numFmt w:val="bullet"/>
      <w:lvlText w:val=""/>
      <w:lvlJc w:val="left"/>
      <w:pPr>
        <w:ind w:left="4670" w:hanging="360"/>
      </w:pPr>
      <w:rPr>
        <w:rFonts w:ascii="Wingdings" w:hAnsi="Wingdings" w:hint="default"/>
      </w:rPr>
    </w:lvl>
    <w:lvl w:ilvl="6" w:tplc="041C0001" w:tentative="1">
      <w:start w:val="1"/>
      <w:numFmt w:val="bullet"/>
      <w:lvlText w:val=""/>
      <w:lvlJc w:val="left"/>
      <w:pPr>
        <w:ind w:left="5390" w:hanging="360"/>
      </w:pPr>
      <w:rPr>
        <w:rFonts w:ascii="Symbol" w:hAnsi="Symbol" w:hint="default"/>
      </w:rPr>
    </w:lvl>
    <w:lvl w:ilvl="7" w:tplc="041C0003" w:tentative="1">
      <w:start w:val="1"/>
      <w:numFmt w:val="bullet"/>
      <w:lvlText w:val="o"/>
      <w:lvlJc w:val="left"/>
      <w:pPr>
        <w:ind w:left="6110" w:hanging="360"/>
      </w:pPr>
      <w:rPr>
        <w:rFonts w:ascii="Courier New" w:hAnsi="Courier New" w:cs="Courier New" w:hint="default"/>
      </w:rPr>
    </w:lvl>
    <w:lvl w:ilvl="8" w:tplc="041C0005" w:tentative="1">
      <w:start w:val="1"/>
      <w:numFmt w:val="bullet"/>
      <w:lvlText w:val=""/>
      <w:lvlJc w:val="left"/>
      <w:pPr>
        <w:ind w:left="6830" w:hanging="360"/>
      </w:pPr>
      <w:rPr>
        <w:rFonts w:ascii="Wingdings" w:hAnsi="Wingdings" w:hint="default"/>
      </w:rPr>
    </w:lvl>
  </w:abstractNum>
  <w:abstractNum w:abstractNumId="26">
    <w:nsid w:val="3E3A0846"/>
    <w:multiLevelType w:val="hybridMultilevel"/>
    <w:tmpl w:val="209A014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004971"/>
    <w:multiLevelType w:val="multilevel"/>
    <w:tmpl w:val="A27AC1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523063A"/>
    <w:multiLevelType w:val="hybridMultilevel"/>
    <w:tmpl w:val="1E6A44F6"/>
    <w:lvl w:ilvl="0" w:tplc="041C0001">
      <w:start w:val="1"/>
      <w:numFmt w:val="bullet"/>
      <w:lvlText w:val=""/>
      <w:lvlJc w:val="left"/>
      <w:pPr>
        <w:ind w:left="1070" w:hanging="360"/>
      </w:pPr>
      <w:rPr>
        <w:rFonts w:ascii="Symbol" w:hAnsi="Symbol" w:hint="default"/>
      </w:rPr>
    </w:lvl>
    <w:lvl w:ilvl="1" w:tplc="041C0003" w:tentative="1">
      <w:start w:val="1"/>
      <w:numFmt w:val="bullet"/>
      <w:lvlText w:val="o"/>
      <w:lvlJc w:val="left"/>
      <w:pPr>
        <w:ind w:left="1790" w:hanging="360"/>
      </w:pPr>
      <w:rPr>
        <w:rFonts w:ascii="Courier New" w:hAnsi="Courier New" w:cs="Courier New" w:hint="default"/>
      </w:rPr>
    </w:lvl>
    <w:lvl w:ilvl="2" w:tplc="041C0005" w:tentative="1">
      <w:start w:val="1"/>
      <w:numFmt w:val="bullet"/>
      <w:lvlText w:val=""/>
      <w:lvlJc w:val="left"/>
      <w:pPr>
        <w:ind w:left="2510" w:hanging="360"/>
      </w:pPr>
      <w:rPr>
        <w:rFonts w:ascii="Wingdings" w:hAnsi="Wingdings" w:hint="default"/>
      </w:rPr>
    </w:lvl>
    <w:lvl w:ilvl="3" w:tplc="041C0001" w:tentative="1">
      <w:start w:val="1"/>
      <w:numFmt w:val="bullet"/>
      <w:lvlText w:val=""/>
      <w:lvlJc w:val="left"/>
      <w:pPr>
        <w:ind w:left="3230" w:hanging="360"/>
      </w:pPr>
      <w:rPr>
        <w:rFonts w:ascii="Symbol" w:hAnsi="Symbol" w:hint="default"/>
      </w:rPr>
    </w:lvl>
    <w:lvl w:ilvl="4" w:tplc="041C0003" w:tentative="1">
      <w:start w:val="1"/>
      <w:numFmt w:val="bullet"/>
      <w:lvlText w:val="o"/>
      <w:lvlJc w:val="left"/>
      <w:pPr>
        <w:ind w:left="3950" w:hanging="360"/>
      </w:pPr>
      <w:rPr>
        <w:rFonts w:ascii="Courier New" w:hAnsi="Courier New" w:cs="Courier New" w:hint="default"/>
      </w:rPr>
    </w:lvl>
    <w:lvl w:ilvl="5" w:tplc="041C0005" w:tentative="1">
      <w:start w:val="1"/>
      <w:numFmt w:val="bullet"/>
      <w:lvlText w:val=""/>
      <w:lvlJc w:val="left"/>
      <w:pPr>
        <w:ind w:left="4670" w:hanging="360"/>
      </w:pPr>
      <w:rPr>
        <w:rFonts w:ascii="Wingdings" w:hAnsi="Wingdings" w:hint="default"/>
      </w:rPr>
    </w:lvl>
    <w:lvl w:ilvl="6" w:tplc="041C0001" w:tentative="1">
      <w:start w:val="1"/>
      <w:numFmt w:val="bullet"/>
      <w:lvlText w:val=""/>
      <w:lvlJc w:val="left"/>
      <w:pPr>
        <w:ind w:left="5390" w:hanging="360"/>
      </w:pPr>
      <w:rPr>
        <w:rFonts w:ascii="Symbol" w:hAnsi="Symbol" w:hint="default"/>
      </w:rPr>
    </w:lvl>
    <w:lvl w:ilvl="7" w:tplc="041C0003" w:tentative="1">
      <w:start w:val="1"/>
      <w:numFmt w:val="bullet"/>
      <w:lvlText w:val="o"/>
      <w:lvlJc w:val="left"/>
      <w:pPr>
        <w:ind w:left="6110" w:hanging="360"/>
      </w:pPr>
      <w:rPr>
        <w:rFonts w:ascii="Courier New" w:hAnsi="Courier New" w:cs="Courier New" w:hint="default"/>
      </w:rPr>
    </w:lvl>
    <w:lvl w:ilvl="8" w:tplc="041C0005" w:tentative="1">
      <w:start w:val="1"/>
      <w:numFmt w:val="bullet"/>
      <w:lvlText w:val=""/>
      <w:lvlJc w:val="left"/>
      <w:pPr>
        <w:ind w:left="6830" w:hanging="360"/>
      </w:pPr>
      <w:rPr>
        <w:rFonts w:ascii="Wingdings" w:hAnsi="Wingdings" w:hint="default"/>
      </w:rPr>
    </w:lvl>
  </w:abstractNum>
  <w:abstractNum w:abstractNumId="29">
    <w:nsid w:val="46130D38"/>
    <w:multiLevelType w:val="hybridMultilevel"/>
    <w:tmpl w:val="8CD0891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46417BB9"/>
    <w:multiLevelType w:val="multilevel"/>
    <w:tmpl w:val="817C008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250148D"/>
    <w:multiLevelType w:val="hybridMultilevel"/>
    <w:tmpl w:val="56DEDEA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55630B50"/>
    <w:multiLevelType w:val="hybridMultilevel"/>
    <w:tmpl w:val="5D5AC11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5BD3012E"/>
    <w:multiLevelType w:val="multilevel"/>
    <w:tmpl w:val="A27AC16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0770611"/>
    <w:multiLevelType w:val="hybridMultilevel"/>
    <w:tmpl w:val="B18E02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nsid w:val="60F31F41"/>
    <w:multiLevelType w:val="multilevel"/>
    <w:tmpl w:val="18BA1686"/>
    <w:lvl w:ilvl="0">
      <w:start w:val="1"/>
      <w:numFmt w:val="lowerRoman"/>
      <w:lvlText w:val="%1."/>
      <w:lvlJc w:val="righ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10C678A"/>
    <w:multiLevelType w:val="hybridMultilevel"/>
    <w:tmpl w:val="C9404B7A"/>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6413666F"/>
    <w:multiLevelType w:val="hybridMultilevel"/>
    <w:tmpl w:val="D4A0880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D92366"/>
    <w:multiLevelType w:val="hybridMultilevel"/>
    <w:tmpl w:val="08F03670"/>
    <w:lvl w:ilvl="0" w:tplc="041C000F">
      <w:start w:val="1"/>
      <w:numFmt w:val="decimal"/>
      <w:lvlText w:val="%1."/>
      <w:lvlJc w:val="left"/>
      <w:pPr>
        <w:ind w:left="502" w:hanging="360"/>
      </w:pPr>
    </w:lvl>
    <w:lvl w:ilvl="1" w:tplc="041C0019" w:tentative="1">
      <w:start w:val="1"/>
      <w:numFmt w:val="lowerLetter"/>
      <w:lvlText w:val="%2."/>
      <w:lvlJc w:val="left"/>
      <w:pPr>
        <w:ind w:left="1222" w:hanging="360"/>
      </w:pPr>
    </w:lvl>
    <w:lvl w:ilvl="2" w:tplc="041C001B" w:tentative="1">
      <w:start w:val="1"/>
      <w:numFmt w:val="lowerRoman"/>
      <w:lvlText w:val="%3."/>
      <w:lvlJc w:val="right"/>
      <w:pPr>
        <w:ind w:left="1942" w:hanging="180"/>
      </w:pPr>
    </w:lvl>
    <w:lvl w:ilvl="3" w:tplc="041C000F" w:tentative="1">
      <w:start w:val="1"/>
      <w:numFmt w:val="decimal"/>
      <w:lvlText w:val="%4."/>
      <w:lvlJc w:val="left"/>
      <w:pPr>
        <w:ind w:left="2662" w:hanging="360"/>
      </w:pPr>
    </w:lvl>
    <w:lvl w:ilvl="4" w:tplc="041C0019" w:tentative="1">
      <w:start w:val="1"/>
      <w:numFmt w:val="lowerLetter"/>
      <w:lvlText w:val="%5."/>
      <w:lvlJc w:val="left"/>
      <w:pPr>
        <w:ind w:left="3382" w:hanging="360"/>
      </w:pPr>
    </w:lvl>
    <w:lvl w:ilvl="5" w:tplc="041C001B" w:tentative="1">
      <w:start w:val="1"/>
      <w:numFmt w:val="lowerRoman"/>
      <w:lvlText w:val="%6."/>
      <w:lvlJc w:val="right"/>
      <w:pPr>
        <w:ind w:left="4102" w:hanging="180"/>
      </w:pPr>
    </w:lvl>
    <w:lvl w:ilvl="6" w:tplc="041C000F" w:tentative="1">
      <w:start w:val="1"/>
      <w:numFmt w:val="decimal"/>
      <w:lvlText w:val="%7."/>
      <w:lvlJc w:val="left"/>
      <w:pPr>
        <w:ind w:left="4822" w:hanging="360"/>
      </w:pPr>
    </w:lvl>
    <w:lvl w:ilvl="7" w:tplc="041C0019" w:tentative="1">
      <w:start w:val="1"/>
      <w:numFmt w:val="lowerLetter"/>
      <w:lvlText w:val="%8."/>
      <w:lvlJc w:val="left"/>
      <w:pPr>
        <w:ind w:left="5542" w:hanging="360"/>
      </w:pPr>
    </w:lvl>
    <w:lvl w:ilvl="8" w:tplc="041C001B" w:tentative="1">
      <w:start w:val="1"/>
      <w:numFmt w:val="lowerRoman"/>
      <w:lvlText w:val="%9."/>
      <w:lvlJc w:val="right"/>
      <w:pPr>
        <w:ind w:left="6262" w:hanging="180"/>
      </w:pPr>
    </w:lvl>
  </w:abstractNum>
  <w:abstractNum w:abstractNumId="39">
    <w:nsid w:val="6A005A9A"/>
    <w:multiLevelType w:val="multilevel"/>
    <w:tmpl w:val="10FE3916"/>
    <w:lvl w:ilvl="0">
      <w:start w:val="1"/>
      <w:numFmt w:val="lowerLetter"/>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D4660B9"/>
    <w:multiLevelType w:val="hybridMultilevel"/>
    <w:tmpl w:val="C5585D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6DF6499F"/>
    <w:multiLevelType w:val="multilevel"/>
    <w:tmpl w:val="42A2BF7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72704C"/>
    <w:multiLevelType w:val="hybridMultilevel"/>
    <w:tmpl w:val="E07E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EA537D"/>
    <w:multiLevelType w:val="hybridMultilevel"/>
    <w:tmpl w:val="6406D982"/>
    <w:lvl w:ilvl="0" w:tplc="041C001B">
      <w:start w:val="1"/>
      <w:numFmt w:val="lowerRoman"/>
      <w:lvlText w:val="%1."/>
      <w:lvlJc w:val="righ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4">
    <w:nsid w:val="75296F08"/>
    <w:multiLevelType w:val="multilevel"/>
    <w:tmpl w:val="18BA1686"/>
    <w:lvl w:ilvl="0">
      <w:start w:val="1"/>
      <w:numFmt w:val="lowerRoman"/>
      <w:lvlText w:val="%1."/>
      <w:lvlJc w:val="righ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A08594F"/>
    <w:multiLevelType w:val="multilevel"/>
    <w:tmpl w:val="18BA1686"/>
    <w:lvl w:ilvl="0">
      <w:start w:val="1"/>
      <w:numFmt w:val="lowerRoman"/>
      <w:lvlText w:val="%1."/>
      <w:lvlJc w:val="righ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D201A4C"/>
    <w:multiLevelType w:val="multilevel"/>
    <w:tmpl w:val="18BA1686"/>
    <w:lvl w:ilvl="0">
      <w:start w:val="1"/>
      <w:numFmt w:val="lowerRoman"/>
      <w:lvlText w:val="%1."/>
      <w:lvlJc w:val="righ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0"/>
  </w:num>
  <w:num w:numId="3">
    <w:abstractNumId w:val="41"/>
  </w:num>
  <w:num w:numId="4">
    <w:abstractNumId w:val="30"/>
  </w:num>
  <w:num w:numId="5">
    <w:abstractNumId w:val="2"/>
  </w:num>
  <w:num w:numId="6">
    <w:abstractNumId w:val="31"/>
  </w:num>
  <w:num w:numId="7">
    <w:abstractNumId w:val="38"/>
  </w:num>
  <w:num w:numId="8">
    <w:abstractNumId w:val="13"/>
  </w:num>
  <w:num w:numId="9">
    <w:abstractNumId w:val="25"/>
  </w:num>
  <w:num w:numId="10">
    <w:abstractNumId w:val="22"/>
  </w:num>
  <w:num w:numId="11">
    <w:abstractNumId w:val="28"/>
  </w:num>
  <w:num w:numId="12">
    <w:abstractNumId w:val="21"/>
  </w:num>
  <w:num w:numId="13">
    <w:abstractNumId w:val="29"/>
  </w:num>
  <w:num w:numId="14">
    <w:abstractNumId w:val="6"/>
  </w:num>
  <w:num w:numId="15">
    <w:abstractNumId w:val="34"/>
  </w:num>
  <w:num w:numId="16">
    <w:abstractNumId w:val="32"/>
  </w:num>
  <w:num w:numId="17">
    <w:abstractNumId w:val="15"/>
  </w:num>
  <w:num w:numId="18">
    <w:abstractNumId w:val="4"/>
  </w:num>
  <w:num w:numId="19">
    <w:abstractNumId w:val="43"/>
  </w:num>
  <w:num w:numId="20">
    <w:abstractNumId w:val="36"/>
  </w:num>
  <w:num w:numId="21">
    <w:abstractNumId w:val="23"/>
  </w:num>
  <w:num w:numId="22">
    <w:abstractNumId w:val="11"/>
  </w:num>
  <w:num w:numId="23">
    <w:abstractNumId w:val="20"/>
  </w:num>
  <w:num w:numId="24">
    <w:abstractNumId w:val="24"/>
  </w:num>
  <w:num w:numId="25">
    <w:abstractNumId w:val="1"/>
  </w:num>
  <w:num w:numId="26">
    <w:abstractNumId w:val="3"/>
  </w:num>
  <w:num w:numId="27">
    <w:abstractNumId w:val="9"/>
  </w:num>
  <w:num w:numId="28">
    <w:abstractNumId w:val="12"/>
  </w:num>
  <w:num w:numId="29">
    <w:abstractNumId w:val="5"/>
  </w:num>
  <w:num w:numId="30">
    <w:abstractNumId w:val="8"/>
  </w:num>
  <w:num w:numId="31">
    <w:abstractNumId w:val="16"/>
  </w:num>
  <w:num w:numId="32">
    <w:abstractNumId w:val="33"/>
  </w:num>
  <w:num w:numId="33">
    <w:abstractNumId w:val="26"/>
  </w:num>
  <w:num w:numId="34">
    <w:abstractNumId w:val="27"/>
  </w:num>
  <w:num w:numId="35">
    <w:abstractNumId w:val="39"/>
  </w:num>
  <w:num w:numId="36">
    <w:abstractNumId w:val="10"/>
  </w:num>
  <w:num w:numId="37">
    <w:abstractNumId w:val="14"/>
  </w:num>
  <w:num w:numId="38">
    <w:abstractNumId w:val="37"/>
  </w:num>
  <w:num w:numId="39">
    <w:abstractNumId w:val="42"/>
  </w:num>
  <w:num w:numId="40">
    <w:abstractNumId w:val="35"/>
  </w:num>
  <w:num w:numId="41">
    <w:abstractNumId w:val="17"/>
  </w:num>
  <w:num w:numId="42">
    <w:abstractNumId w:val="7"/>
  </w:num>
  <w:num w:numId="43">
    <w:abstractNumId w:val="46"/>
  </w:num>
  <w:num w:numId="44">
    <w:abstractNumId w:val="18"/>
  </w:num>
  <w:num w:numId="45">
    <w:abstractNumId w:val="44"/>
  </w:num>
  <w:num w:numId="46">
    <w:abstractNumId w:val="19"/>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da-DK"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C1"/>
    <w:rsid w:val="00000AF4"/>
    <w:rsid w:val="00000C42"/>
    <w:rsid w:val="00002EA4"/>
    <w:rsid w:val="00005196"/>
    <w:rsid w:val="00005A65"/>
    <w:rsid w:val="00006335"/>
    <w:rsid w:val="00007867"/>
    <w:rsid w:val="0001209A"/>
    <w:rsid w:val="00012E3B"/>
    <w:rsid w:val="00013217"/>
    <w:rsid w:val="0001459F"/>
    <w:rsid w:val="0001619B"/>
    <w:rsid w:val="00016DAF"/>
    <w:rsid w:val="00020A9A"/>
    <w:rsid w:val="0002105A"/>
    <w:rsid w:val="0002108A"/>
    <w:rsid w:val="000240C1"/>
    <w:rsid w:val="000245B5"/>
    <w:rsid w:val="00024F2A"/>
    <w:rsid w:val="000251E7"/>
    <w:rsid w:val="000267A2"/>
    <w:rsid w:val="000304B3"/>
    <w:rsid w:val="00032859"/>
    <w:rsid w:val="00032BC5"/>
    <w:rsid w:val="00032C9E"/>
    <w:rsid w:val="00034875"/>
    <w:rsid w:val="00037DF8"/>
    <w:rsid w:val="00040C81"/>
    <w:rsid w:val="00043A64"/>
    <w:rsid w:val="0004491E"/>
    <w:rsid w:val="00045815"/>
    <w:rsid w:val="00047187"/>
    <w:rsid w:val="0004781B"/>
    <w:rsid w:val="00050D34"/>
    <w:rsid w:val="00052338"/>
    <w:rsid w:val="0005277A"/>
    <w:rsid w:val="00053B37"/>
    <w:rsid w:val="00054504"/>
    <w:rsid w:val="00060C1B"/>
    <w:rsid w:val="000640A3"/>
    <w:rsid w:val="000641D8"/>
    <w:rsid w:val="00064527"/>
    <w:rsid w:val="00065505"/>
    <w:rsid w:val="00065A1E"/>
    <w:rsid w:val="00065CFE"/>
    <w:rsid w:val="00066404"/>
    <w:rsid w:val="0006669D"/>
    <w:rsid w:val="00070123"/>
    <w:rsid w:val="000710DD"/>
    <w:rsid w:val="00071F50"/>
    <w:rsid w:val="000725B9"/>
    <w:rsid w:val="00073039"/>
    <w:rsid w:val="000739D8"/>
    <w:rsid w:val="0007418F"/>
    <w:rsid w:val="00077103"/>
    <w:rsid w:val="000775D3"/>
    <w:rsid w:val="00080CA6"/>
    <w:rsid w:val="00081E6B"/>
    <w:rsid w:val="000829FA"/>
    <w:rsid w:val="00084281"/>
    <w:rsid w:val="00084466"/>
    <w:rsid w:val="00084B33"/>
    <w:rsid w:val="00085CC6"/>
    <w:rsid w:val="00086E73"/>
    <w:rsid w:val="0008704E"/>
    <w:rsid w:val="000875BD"/>
    <w:rsid w:val="00091ADA"/>
    <w:rsid w:val="000926E3"/>
    <w:rsid w:val="00092BC8"/>
    <w:rsid w:val="000941CA"/>
    <w:rsid w:val="00094694"/>
    <w:rsid w:val="000959FE"/>
    <w:rsid w:val="00095E07"/>
    <w:rsid w:val="0009606B"/>
    <w:rsid w:val="000A0769"/>
    <w:rsid w:val="000A0E30"/>
    <w:rsid w:val="000A2F6A"/>
    <w:rsid w:val="000A55AF"/>
    <w:rsid w:val="000A58D2"/>
    <w:rsid w:val="000A7B5E"/>
    <w:rsid w:val="000B0F83"/>
    <w:rsid w:val="000B1875"/>
    <w:rsid w:val="000B2061"/>
    <w:rsid w:val="000B2485"/>
    <w:rsid w:val="000B5022"/>
    <w:rsid w:val="000C06ED"/>
    <w:rsid w:val="000C2861"/>
    <w:rsid w:val="000C4791"/>
    <w:rsid w:val="000D27B9"/>
    <w:rsid w:val="000D2A4D"/>
    <w:rsid w:val="000D34E9"/>
    <w:rsid w:val="000D3583"/>
    <w:rsid w:val="000D3A69"/>
    <w:rsid w:val="000D692C"/>
    <w:rsid w:val="000D73C9"/>
    <w:rsid w:val="000E445D"/>
    <w:rsid w:val="000E4628"/>
    <w:rsid w:val="000E4BC7"/>
    <w:rsid w:val="000E57AE"/>
    <w:rsid w:val="000E581D"/>
    <w:rsid w:val="000E6913"/>
    <w:rsid w:val="000E6C11"/>
    <w:rsid w:val="000E71E6"/>
    <w:rsid w:val="000F10E1"/>
    <w:rsid w:val="000F1EAB"/>
    <w:rsid w:val="00100A51"/>
    <w:rsid w:val="00101126"/>
    <w:rsid w:val="00102B26"/>
    <w:rsid w:val="00103CF7"/>
    <w:rsid w:val="00105FFA"/>
    <w:rsid w:val="00106019"/>
    <w:rsid w:val="00106A2C"/>
    <w:rsid w:val="00114902"/>
    <w:rsid w:val="00114C59"/>
    <w:rsid w:val="00120155"/>
    <w:rsid w:val="00120F14"/>
    <w:rsid w:val="00124718"/>
    <w:rsid w:val="001255C6"/>
    <w:rsid w:val="00127D7A"/>
    <w:rsid w:val="00127E81"/>
    <w:rsid w:val="00131FDB"/>
    <w:rsid w:val="0013266F"/>
    <w:rsid w:val="00133B63"/>
    <w:rsid w:val="00133E42"/>
    <w:rsid w:val="00136D94"/>
    <w:rsid w:val="001378AC"/>
    <w:rsid w:val="0014366A"/>
    <w:rsid w:val="00144DAA"/>
    <w:rsid w:val="00145BD7"/>
    <w:rsid w:val="00146729"/>
    <w:rsid w:val="0014682B"/>
    <w:rsid w:val="00147DE2"/>
    <w:rsid w:val="00150089"/>
    <w:rsid w:val="001514F5"/>
    <w:rsid w:val="00153272"/>
    <w:rsid w:val="00155EB1"/>
    <w:rsid w:val="001622D3"/>
    <w:rsid w:val="001651A3"/>
    <w:rsid w:val="00165A1D"/>
    <w:rsid w:val="00170DA3"/>
    <w:rsid w:val="00174DEC"/>
    <w:rsid w:val="00176497"/>
    <w:rsid w:val="0018153A"/>
    <w:rsid w:val="00181FE2"/>
    <w:rsid w:val="00182D3F"/>
    <w:rsid w:val="00183EBF"/>
    <w:rsid w:val="00184D9A"/>
    <w:rsid w:val="001855F6"/>
    <w:rsid w:val="00185F16"/>
    <w:rsid w:val="00186AD9"/>
    <w:rsid w:val="00186F45"/>
    <w:rsid w:val="001870FA"/>
    <w:rsid w:val="001901C7"/>
    <w:rsid w:val="00190A40"/>
    <w:rsid w:val="00190BE7"/>
    <w:rsid w:val="00191DAA"/>
    <w:rsid w:val="001927A0"/>
    <w:rsid w:val="0019367F"/>
    <w:rsid w:val="00195110"/>
    <w:rsid w:val="00196518"/>
    <w:rsid w:val="00197127"/>
    <w:rsid w:val="00197E30"/>
    <w:rsid w:val="001A0BAD"/>
    <w:rsid w:val="001A1F48"/>
    <w:rsid w:val="001A234E"/>
    <w:rsid w:val="001A27DD"/>
    <w:rsid w:val="001A3005"/>
    <w:rsid w:val="001A32D8"/>
    <w:rsid w:val="001A4487"/>
    <w:rsid w:val="001A46A1"/>
    <w:rsid w:val="001A5A03"/>
    <w:rsid w:val="001A73FA"/>
    <w:rsid w:val="001A798D"/>
    <w:rsid w:val="001B169C"/>
    <w:rsid w:val="001B18F3"/>
    <w:rsid w:val="001B1B36"/>
    <w:rsid w:val="001B2434"/>
    <w:rsid w:val="001B246B"/>
    <w:rsid w:val="001B4300"/>
    <w:rsid w:val="001B4CEE"/>
    <w:rsid w:val="001B5792"/>
    <w:rsid w:val="001B5FFA"/>
    <w:rsid w:val="001B6D72"/>
    <w:rsid w:val="001B6FFE"/>
    <w:rsid w:val="001C1F3D"/>
    <w:rsid w:val="001C2481"/>
    <w:rsid w:val="001C324F"/>
    <w:rsid w:val="001C3D0D"/>
    <w:rsid w:val="001C47DE"/>
    <w:rsid w:val="001C481D"/>
    <w:rsid w:val="001C64C5"/>
    <w:rsid w:val="001C76A1"/>
    <w:rsid w:val="001C76DB"/>
    <w:rsid w:val="001C7AC4"/>
    <w:rsid w:val="001D045E"/>
    <w:rsid w:val="001D1961"/>
    <w:rsid w:val="001D1ED7"/>
    <w:rsid w:val="001D48F3"/>
    <w:rsid w:val="001D4AC1"/>
    <w:rsid w:val="001D57CD"/>
    <w:rsid w:val="001D6E94"/>
    <w:rsid w:val="001D732E"/>
    <w:rsid w:val="001E0F5B"/>
    <w:rsid w:val="001E1B20"/>
    <w:rsid w:val="001E2206"/>
    <w:rsid w:val="001E2E01"/>
    <w:rsid w:val="001E41F4"/>
    <w:rsid w:val="001E4D76"/>
    <w:rsid w:val="001E7F3C"/>
    <w:rsid w:val="001F2E29"/>
    <w:rsid w:val="001F3B39"/>
    <w:rsid w:val="001F405E"/>
    <w:rsid w:val="001F69DA"/>
    <w:rsid w:val="001F6AC3"/>
    <w:rsid w:val="00201F2D"/>
    <w:rsid w:val="0020234E"/>
    <w:rsid w:val="002030DC"/>
    <w:rsid w:val="00206EFE"/>
    <w:rsid w:val="00210B01"/>
    <w:rsid w:val="002139F4"/>
    <w:rsid w:val="00213E65"/>
    <w:rsid w:val="0021637B"/>
    <w:rsid w:val="00216423"/>
    <w:rsid w:val="00216829"/>
    <w:rsid w:val="00221E1E"/>
    <w:rsid w:val="00222CAC"/>
    <w:rsid w:val="0022444B"/>
    <w:rsid w:val="002348E9"/>
    <w:rsid w:val="002351C6"/>
    <w:rsid w:val="0023526C"/>
    <w:rsid w:val="002361FE"/>
    <w:rsid w:val="002362B4"/>
    <w:rsid w:val="00236810"/>
    <w:rsid w:val="00240021"/>
    <w:rsid w:val="00240594"/>
    <w:rsid w:val="00240D55"/>
    <w:rsid w:val="00240EC0"/>
    <w:rsid w:val="0024225D"/>
    <w:rsid w:val="0024488A"/>
    <w:rsid w:val="00245478"/>
    <w:rsid w:val="00250A32"/>
    <w:rsid w:val="00250D53"/>
    <w:rsid w:val="00251200"/>
    <w:rsid w:val="0025199D"/>
    <w:rsid w:val="00253316"/>
    <w:rsid w:val="002556A1"/>
    <w:rsid w:val="00255FD9"/>
    <w:rsid w:val="00256BB3"/>
    <w:rsid w:val="00260393"/>
    <w:rsid w:val="0026133E"/>
    <w:rsid w:val="0026145F"/>
    <w:rsid w:val="00261E6D"/>
    <w:rsid w:val="00263506"/>
    <w:rsid w:val="002646AA"/>
    <w:rsid w:val="002676C6"/>
    <w:rsid w:val="00271A7B"/>
    <w:rsid w:val="00273F57"/>
    <w:rsid w:val="00274763"/>
    <w:rsid w:val="00275F6B"/>
    <w:rsid w:val="002803E2"/>
    <w:rsid w:val="00285521"/>
    <w:rsid w:val="00285A54"/>
    <w:rsid w:val="002860EF"/>
    <w:rsid w:val="00290652"/>
    <w:rsid w:val="00291DF2"/>
    <w:rsid w:val="00292C39"/>
    <w:rsid w:val="002930D1"/>
    <w:rsid w:val="00293339"/>
    <w:rsid w:val="00293354"/>
    <w:rsid w:val="00293F2F"/>
    <w:rsid w:val="00294318"/>
    <w:rsid w:val="00294B81"/>
    <w:rsid w:val="00295249"/>
    <w:rsid w:val="002976EC"/>
    <w:rsid w:val="00297B9E"/>
    <w:rsid w:val="002A0A6B"/>
    <w:rsid w:val="002A0BA3"/>
    <w:rsid w:val="002A180A"/>
    <w:rsid w:val="002A2BF7"/>
    <w:rsid w:val="002A5280"/>
    <w:rsid w:val="002A7E24"/>
    <w:rsid w:val="002B1F54"/>
    <w:rsid w:val="002B3700"/>
    <w:rsid w:val="002B6A0A"/>
    <w:rsid w:val="002B7510"/>
    <w:rsid w:val="002C1361"/>
    <w:rsid w:val="002C20A3"/>
    <w:rsid w:val="002C4B51"/>
    <w:rsid w:val="002C4EFC"/>
    <w:rsid w:val="002C6752"/>
    <w:rsid w:val="002C6803"/>
    <w:rsid w:val="002C6B43"/>
    <w:rsid w:val="002D15E3"/>
    <w:rsid w:val="002D213B"/>
    <w:rsid w:val="002D426E"/>
    <w:rsid w:val="002D559D"/>
    <w:rsid w:val="002D5CED"/>
    <w:rsid w:val="002D74E2"/>
    <w:rsid w:val="002D7B6D"/>
    <w:rsid w:val="002E1916"/>
    <w:rsid w:val="002E27A5"/>
    <w:rsid w:val="002E42D2"/>
    <w:rsid w:val="002E6E7C"/>
    <w:rsid w:val="002E6EC0"/>
    <w:rsid w:val="002F009C"/>
    <w:rsid w:val="002F07C9"/>
    <w:rsid w:val="002F7F6F"/>
    <w:rsid w:val="00300327"/>
    <w:rsid w:val="00300FDE"/>
    <w:rsid w:val="003030B1"/>
    <w:rsid w:val="00304078"/>
    <w:rsid w:val="0030468B"/>
    <w:rsid w:val="0030548D"/>
    <w:rsid w:val="00305FBA"/>
    <w:rsid w:val="00306C6D"/>
    <w:rsid w:val="0030725E"/>
    <w:rsid w:val="00307831"/>
    <w:rsid w:val="00307D20"/>
    <w:rsid w:val="00307F79"/>
    <w:rsid w:val="00313B90"/>
    <w:rsid w:val="00315532"/>
    <w:rsid w:val="00315D20"/>
    <w:rsid w:val="003204AD"/>
    <w:rsid w:val="00321D37"/>
    <w:rsid w:val="0032221C"/>
    <w:rsid w:val="00322536"/>
    <w:rsid w:val="003232B8"/>
    <w:rsid w:val="00323F42"/>
    <w:rsid w:val="00324CDF"/>
    <w:rsid w:val="0032688E"/>
    <w:rsid w:val="003303E6"/>
    <w:rsid w:val="003320D9"/>
    <w:rsid w:val="003328F6"/>
    <w:rsid w:val="003369D8"/>
    <w:rsid w:val="00336AD4"/>
    <w:rsid w:val="00337E8D"/>
    <w:rsid w:val="003401CD"/>
    <w:rsid w:val="003416DB"/>
    <w:rsid w:val="00343B14"/>
    <w:rsid w:val="003456AB"/>
    <w:rsid w:val="00346994"/>
    <w:rsid w:val="003469EA"/>
    <w:rsid w:val="00346ED4"/>
    <w:rsid w:val="003506B4"/>
    <w:rsid w:val="00351080"/>
    <w:rsid w:val="00353DB5"/>
    <w:rsid w:val="003544A6"/>
    <w:rsid w:val="00355BB6"/>
    <w:rsid w:val="003560B4"/>
    <w:rsid w:val="00356F58"/>
    <w:rsid w:val="00360C37"/>
    <w:rsid w:val="00362113"/>
    <w:rsid w:val="003622E2"/>
    <w:rsid w:val="00362EEF"/>
    <w:rsid w:val="003656C5"/>
    <w:rsid w:val="00366B8F"/>
    <w:rsid w:val="0036792E"/>
    <w:rsid w:val="00370400"/>
    <w:rsid w:val="00371F94"/>
    <w:rsid w:val="0037285D"/>
    <w:rsid w:val="0037336C"/>
    <w:rsid w:val="00376641"/>
    <w:rsid w:val="00380D91"/>
    <w:rsid w:val="0038112D"/>
    <w:rsid w:val="00381B7E"/>
    <w:rsid w:val="00381EFC"/>
    <w:rsid w:val="00382ADA"/>
    <w:rsid w:val="00382AF5"/>
    <w:rsid w:val="00383202"/>
    <w:rsid w:val="00387E85"/>
    <w:rsid w:val="00390A6D"/>
    <w:rsid w:val="00390C8F"/>
    <w:rsid w:val="003911AE"/>
    <w:rsid w:val="00391CE4"/>
    <w:rsid w:val="0039308E"/>
    <w:rsid w:val="003948E5"/>
    <w:rsid w:val="003A1427"/>
    <w:rsid w:val="003A1440"/>
    <w:rsid w:val="003A39B6"/>
    <w:rsid w:val="003A3FC2"/>
    <w:rsid w:val="003A4158"/>
    <w:rsid w:val="003A5577"/>
    <w:rsid w:val="003A5E74"/>
    <w:rsid w:val="003A6E30"/>
    <w:rsid w:val="003B0E7B"/>
    <w:rsid w:val="003B160A"/>
    <w:rsid w:val="003B5815"/>
    <w:rsid w:val="003B5A67"/>
    <w:rsid w:val="003B6DC0"/>
    <w:rsid w:val="003B7786"/>
    <w:rsid w:val="003B786E"/>
    <w:rsid w:val="003C23D3"/>
    <w:rsid w:val="003C3F79"/>
    <w:rsid w:val="003C4BB9"/>
    <w:rsid w:val="003C5586"/>
    <w:rsid w:val="003C66A0"/>
    <w:rsid w:val="003D0822"/>
    <w:rsid w:val="003D0DAF"/>
    <w:rsid w:val="003D1ADC"/>
    <w:rsid w:val="003D2BAD"/>
    <w:rsid w:val="003D2D33"/>
    <w:rsid w:val="003D3D5C"/>
    <w:rsid w:val="003D432E"/>
    <w:rsid w:val="003D4F15"/>
    <w:rsid w:val="003D4F97"/>
    <w:rsid w:val="003D4FC7"/>
    <w:rsid w:val="003D673E"/>
    <w:rsid w:val="003D7A2D"/>
    <w:rsid w:val="003E25BC"/>
    <w:rsid w:val="003E3D36"/>
    <w:rsid w:val="003E4579"/>
    <w:rsid w:val="003F0282"/>
    <w:rsid w:val="003F05A6"/>
    <w:rsid w:val="003F6104"/>
    <w:rsid w:val="003F6764"/>
    <w:rsid w:val="003F7D47"/>
    <w:rsid w:val="00401A16"/>
    <w:rsid w:val="00403B34"/>
    <w:rsid w:val="00403CD6"/>
    <w:rsid w:val="00403E69"/>
    <w:rsid w:val="0040510F"/>
    <w:rsid w:val="00406315"/>
    <w:rsid w:val="004067A6"/>
    <w:rsid w:val="00410000"/>
    <w:rsid w:val="00410DD4"/>
    <w:rsid w:val="0041130B"/>
    <w:rsid w:val="00413022"/>
    <w:rsid w:val="0041416B"/>
    <w:rsid w:val="0041665E"/>
    <w:rsid w:val="004204A1"/>
    <w:rsid w:val="00421521"/>
    <w:rsid w:val="004221BE"/>
    <w:rsid w:val="00422CD5"/>
    <w:rsid w:val="00422DED"/>
    <w:rsid w:val="004242B7"/>
    <w:rsid w:val="004248B7"/>
    <w:rsid w:val="004257DB"/>
    <w:rsid w:val="00425D6A"/>
    <w:rsid w:val="004264FA"/>
    <w:rsid w:val="00426D58"/>
    <w:rsid w:val="00430735"/>
    <w:rsid w:val="00431247"/>
    <w:rsid w:val="004314CE"/>
    <w:rsid w:val="00431CE4"/>
    <w:rsid w:val="004339D0"/>
    <w:rsid w:val="00433F77"/>
    <w:rsid w:val="0043629F"/>
    <w:rsid w:val="00436BDD"/>
    <w:rsid w:val="004379A3"/>
    <w:rsid w:val="004401AA"/>
    <w:rsid w:val="00441267"/>
    <w:rsid w:val="00442943"/>
    <w:rsid w:val="0044464B"/>
    <w:rsid w:val="0044795B"/>
    <w:rsid w:val="00450024"/>
    <w:rsid w:val="0045064E"/>
    <w:rsid w:val="004513AF"/>
    <w:rsid w:val="004514E0"/>
    <w:rsid w:val="00452551"/>
    <w:rsid w:val="00453151"/>
    <w:rsid w:val="00453A4C"/>
    <w:rsid w:val="00454AFF"/>
    <w:rsid w:val="004550A7"/>
    <w:rsid w:val="00455F3F"/>
    <w:rsid w:val="0045633E"/>
    <w:rsid w:val="00462875"/>
    <w:rsid w:val="0046301D"/>
    <w:rsid w:val="00466A0F"/>
    <w:rsid w:val="0047006B"/>
    <w:rsid w:val="0047126D"/>
    <w:rsid w:val="00473EA3"/>
    <w:rsid w:val="00474F4A"/>
    <w:rsid w:val="00474F51"/>
    <w:rsid w:val="004763C7"/>
    <w:rsid w:val="0047678A"/>
    <w:rsid w:val="004778A9"/>
    <w:rsid w:val="00477CF8"/>
    <w:rsid w:val="00480275"/>
    <w:rsid w:val="004840D5"/>
    <w:rsid w:val="00485F7D"/>
    <w:rsid w:val="004861D9"/>
    <w:rsid w:val="00486EED"/>
    <w:rsid w:val="004926E0"/>
    <w:rsid w:val="0049334C"/>
    <w:rsid w:val="0049549E"/>
    <w:rsid w:val="004A1E7E"/>
    <w:rsid w:val="004A2461"/>
    <w:rsid w:val="004A36DB"/>
    <w:rsid w:val="004A3BC8"/>
    <w:rsid w:val="004A3C6E"/>
    <w:rsid w:val="004A5403"/>
    <w:rsid w:val="004A5435"/>
    <w:rsid w:val="004A7E5A"/>
    <w:rsid w:val="004B1D78"/>
    <w:rsid w:val="004B1EFD"/>
    <w:rsid w:val="004B2200"/>
    <w:rsid w:val="004B23EE"/>
    <w:rsid w:val="004B42DA"/>
    <w:rsid w:val="004B5E60"/>
    <w:rsid w:val="004B7F4C"/>
    <w:rsid w:val="004C14A2"/>
    <w:rsid w:val="004C41C9"/>
    <w:rsid w:val="004C62A5"/>
    <w:rsid w:val="004C7D9B"/>
    <w:rsid w:val="004D12D9"/>
    <w:rsid w:val="004D209E"/>
    <w:rsid w:val="004D4019"/>
    <w:rsid w:val="004D434F"/>
    <w:rsid w:val="004D467C"/>
    <w:rsid w:val="004D5002"/>
    <w:rsid w:val="004D6A0A"/>
    <w:rsid w:val="004E0531"/>
    <w:rsid w:val="004E1291"/>
    <w:rsid w:val="004E35E0"/>
    <w:rsid w:val="004E6119"/>
    <w:rsid w:val="004F05FB"/>
    <w:rsid w:val="004F1A70"/>
    <w:rsid w:val="004F2105"/>
    <w:rsid w:val="004F77DE"/>
    <w:rsid w:val="004F7FE0"/>
    <w:rsid w:val="00503555"/>
    <w:rsid w:val="005046D4"/>
    <w:rsid w:val="0050476C"/>
    <w:rsid w:val="00504DC4"/>
    <w:rsid w:val="00506B62"/>
    <w:rsid w:val="00507561"/>
    <w:rsid w:val="005104D8"/>
    <w:rsid w:val="005128FD"/>
    <w:rsid w:val="005154D3"/>
    <w:rsid w:val="0052010C"/>
    <w:rsid w:val="00522BCE"/>
    <w:rsid w:val="0052370E"/>
    <w:rsid w:val="005248C2"/>
    <w:rsid w:val="00525FE7"/>
    <w:rsid w:val="00527765"/>
    <w:rsid w:val="0053186B"/>
    <w:rsid w:val="00532781"/>
    <w:rsid w:val="00533E74"/>
    <w:rsid w:val="00536B7A"/>
    <w:rsid w:val="00536C9D"/>
    <w:rsid w:val="0053707A"/>
    <w:rsid w:val="00537A5E"/>
    <w:rsid w:val="00537AD6"/>
    <w:rsid w:val="00540B3F"/>
    <w:rsid w:val="005413D5"/>
    <w:rsid w:val="00545C2B"/>
    <w:rsid w:val="0054656D"/>
    <w:rsid w:val="00550236"/>
    <w:rsid w:val="005508A4"/>
    <w:rsid w:val="00552685"/>
    <w:rsid w:val="00552BB9"/>
    <w:rsid w:val="00554BD4"/>
    <w:rsid w:val="0055527C"/>
    <w:rsid w:val="00555C71"/>
    <w:rsid w:val="00557060"/>
    <w:rsid w:val="00562B3C"/>
    <w:rsid w:val="00563167"/>
    <w:rsid w:val="00563CC3"/>
    <w:rsid w:val="0056556B"/>
    <w:rsid w:val="00572776"/>
    <w:rsid w:val="00572BFD"/>
    <w:rsid w:val="00572CC0"/>
    <w:rsid w:val="00573997"/>
    <w:rsid w:val="00574A1A"/>
    <w:rsid w:val="005755C8"/>
    <w:rsid w:val="00580BA3"/>
    <w:rsid w:val="00580DE5"/>
    <w:rsid w:val="00584B3E"/>
    <w:rsid w:val="005909B8"/>
    <w:rsid w:val="005914DF"/>
    <w:rsid w:val="005916E7"/>
    <w:rsid w:val="00592B7B"/>
    <w:rsid w:val="00593EE8"/>
    <w:rsid w:val="005973C3"/>
    <w:rsid w:val="005A0B2A"/>
    <w:rsid w:val="005A11B6"/>
    <w:rsid w:val="005A16B3"/>
    <w:rsid w:val="005A19F4"/>
    <w:rsid w:val="005A2B92"/>
    <w:rsid w:val="005A718B"/>
    <w:rsid w:val="005B0228"/>
    <w:rsid w:val="005B1370"/>
    <w:rsid w:val="005B1F2D"/>
    <w:rsid w:val="005B22E2"/>
    <w:rsid w:val="005B2F71"/>
    <w:rsid w:val="005B4007"/>
    <w:rsid w:val="005B475E"/>
    <w:rsid w:val="005B511A"/>
    <w:rsid w:val="005B5B3C"/>
    <w:rsid w:val="005B5E62"/>
    <w:rsid w:val="005B60FD"/>
    <w:rsid w:val="005B6851"/>
    <w:rsid w:val="005B73C0"/>
    <w:rsid w:val="005C0A70"/>
    <w:rsid w:val="005C4B89"/>
    <w:rsid w:val="005C6DEB"/>
    <w:rsid w:val="005D22ED"/>
    <w:rsid w:val="005D3802"/>
    <w:rsid w:val="005D5B58"/>
    <w:rsid w:val="005D7ADE"/>
    <w:rsid w:val="005E7583"/>
    <w:rsid w:val="005F18EA"/>
    <w:rsid w:val="005F2C4C"/>
    <w:rsid w:val="005F3AAB"/>
    <w:rsid w:val="005F593D"/>
    <w:rsid w:val="005F598E"/>
    <w:rsid w:val="005F6B92"/>
    <w:rsid w:val="005F6DCB"/>
    <w:rsid w:val="005F73BF"/>
    <w:rsid w:val="00600038"/>
    <w:rsid w:val="00600216"/>
    <w:rsid w:val="00602028"/>
    <w:rsid w:val="0060306C"/>
    <w:rsid w:val="00603973"/>
    <w:rsid w:val="00605E41"/>
    <w:rsid w:val="00605FAE"/>
    <w:rsid w:val="00607D8C"/>
    <w:rsid w:val="00607DCE"/>
    <w:rsid w:val="00610509"/>
    <w:rsid w:val="00610930"/>
    <w:rsid w:val="006116AD"/>
    <w:rsid w:val="006128B5"/>
    <w:rsid w:val="00613BEC"/>
    <w:rsid w:val="00613C61"/>
    <w:rsid w:val="00614291"/>
    <w:rsid w:val="006155AB"/>
    <w:rsid w:val="006160F1"/>
    <w:rsid w:val="006161CF"/>
    <w:rsid w:val="0061696E"/>
    <w:rsid w:val="00621617"/>
    <w:rsid w:val="0062387F"/>
    <w:rsid w:val="006248E6"/>
    <w:rsid w:val="00624C76"/>
    <w:rsid w:val="00626272"/>
    <w:rsid w:val="00627542"/>
    <w:rsid w:val="00630A48"/>
    <w:rsid w:val="00631DA6"/>
    <w:rsid w:val="006326ED"/>
    <w:rsid w:val="0063283D"/>
    <w:rsid w:val="00636944"/>
    <w:rsid w:val="00636DDA"/>
    <w:rsid w:val="00640BB9"/>
    <w:rsid w:val="00642E6A"/>
    <w:rsid w:val="00644C5E"/>
    <w:rsid w:val="00645087"/>
    <w:rsid w:val="00646E9E"/>
    <w:rsid w:val="00650802"/>
    <w:rsid w:val="0065213B"/>
    <w:rsid w:val="006547AD"/>
    <w:rsid w:val="00655F7F"/>
    <w:rsid w:val="0066084A"/>
    <w:rsid w:val="00661448"/>
    <w:rsid w:val="00661E9F"/>
    <w:rsid w:val="00664097"/>
    <w:rsid w:val="006647CC"/>
    <w:rsid w:val="00665C43"/>
    <w:rsid w:val="00670505"/>
    <w:rsid w:val="00670F0D"/>
    <w:rsid w:val="00671975"/>
    <w:rsid w:val="0067313A"/>
    <w:rsid w:val="006738AF"/>
    <w:rsid w:val="00676928"/>
    <w:rsid w:val="0068147E"/>
    <w:rsid w:val="0068230E"/>
    <w:rsid w:val="006837C0"/>
    <w:rsid w:val="0068486A"/>
    <w:rsid w:val="00685771"/>
    <w:rsid w:val="00685DB6"/>
    <w:rsid w:val="00686310"/>
    <w:rsid w:val="00687CF2"/>
    <w:rsid w:val="00690180"/>
    <w:rsid w:val="006915E7"/>
    <w:rsid w:val="006938C6"/>
    <w:rsid w:val="006953D9"/>
    <w:rsid w:val="00696468"/>
    <w:rsid w:val="0069739D"/>
    <w:rsid w:val="006979BC"/>
    <w:rsid w:val="006A0BB8"/>
    <w:rsid w:val="006A5312"/>
    <w:rsid w:val="006A5E1E"/>
    <w:rsid w:val="006A6575"/>
    <w:rsid w:val="006B14DD"/>
    <w:rsid w:val="006B46F9"/>
    <w:rsid w:val="006B48A6"/>
    <w:rsid w:val="006B51AA"/>
    <w:rsid w:val="006B56F9"/>
    <w:rsid w:val="006B64CD"/>
    <w:rsid w:val="006B6DCD"/>
    <w:rsid w:val="006B70BF"/>
    <w:rsid w:val="006C0145"/>
    <w:rsid w:val="006C02D4"/>
    <w:rsid w:val="006C0D39"/>
    <w:rsid w:val="006C0F45"/>
    <w:rsid w:val="006C1733"/>
    <w:rsid w:val="006C1F36"/>
    <w:rsid w:val="006C230F"/>
    <w:rsid w:val="006D2754"/>
    <w:rsid w:val="006D3ACF"/>
    <w:rsid w:val="006D7253"/>
    <w:rsid w:val="006E0A38"/>
    <w:rsid w:val="006E0FC7"/>
    <w:rsid w:val="006E2705"/>
    <w:rsid w:val="006E2903"/>
    <w:rsid w:val="006E2E3B"/>
    <w:rsid w:val="006E49E5"/>
    <w:rsid w:val="006E5F60"/>
    <w:rsid w:val="006E61AD"/>
    <w:rsid w:val="006E62DC"/>
    <w:rsid w:val="006E690F"/>
    <w:rsid w:val="006E691F"/>
    <w:rsid w:val="006F018A"/>
    <w:rsid w:val="006F0696"/>
    <w:rsid w:val="006F0DE7"/>
    <w:rsid w:val="006F0E35"/>
    <w:rsid w:val="006F1910"/>
    <w:rsid w:val="006F343F"/>
    <w:rsid w:val="006F6654"/>
    <w:rsid w:val="006F75AD"/>
    <w:rsid w:val="006F7B29"/>
    <w:rsid w:val="00701173"/>
    <w:rsid w:val="00702D45"/>
    <w:rsid w:val="007042CC"/>
    <w:rsid w:val="00705EFE"/>
    <w:rsid w:val="00707599"/>
    <w:rsid w:val="007100B3"/>
    <w:rsid w:val="007121A3"/>
    <w:rsid w:val="007127FF"/>
    <w:rsid w:val="00713482"/>
    <w:rsid w:val="00714C68"/>
    <w:rsid w:val="0072006E"/>
    <w:rsid w:val="007201B3"/>
    <w:rsid w:val="0072082F"/>
    <w:rsid w:val="007219D6"/>
    <w:rsid w:val="00721AED"/>
    <w:rsid w:val="00723DF4"/>
    <w:rsid w:val="00724F14"/>
    <w:rsid w:val="00725712"/>
    <w:rsid w:val="00726B2C"/>
    <w:rsid w:val="00726FDF"/>
    <w:rsid w:val="007271EE"/>
    <w:rsid w:val="00727BE4"/>
    <w:rsid w:val="0073267E"/>
    <w:rsid w:val="007344CA"/>
    <w:rsid w:val="007353F5"/>
    <w:rsid w:val="00736226"/>
    <w:rsid w:val="00736877"/>
    <w:rsid w:val="00737969"/>
    <w:rsid w:val="00737CDD"/>
    <w:rsid w:val="007408AA"/>
    <w:rsid w:val="0074239A"/>
    <w:rsid w:val="0074492F"/>
    <w:rsid w:val="00747536"/>
    <w:rsid w:val="0075019A"/>
    <w:rsid w:val="0075179C"/>
    <w:rsid w:val="00753B46"/>
    <w:rsid w:val="00754544"/>
    <w:rsid w:val="00755046"/>
    <w:rsid w:val="007573E0"/>
    <w:rsid w:val="007603BC"/>
    <w:rsid w:val="0076344E"/>
    <w:rsid w:val="00763A35"/>
    <w:rsid w:val="00764E2B"/>
    <w:rsid w:val="007658B3"/>
    <w:rsid w:val="00766B5F"/>
    <w:rsid w:val="007675CA"/>
    <w:rsid w:val="00770586"/>
    <w:rsid w:val="00770920"/>
    <w:rsid w:val="00770C05"/>
    <w:rsid w:val="00776DC5"/>
    <w:rsid w:val="007802CF"/>
    <w:rsid w:val="00780A76"/>
    <w:rsid w:val="007817B1"/>
    <w:rsid w:val="007825FE"/>
    <w:rsid w:val="0078556E"/>
    <w:rsid w:val="00786ABC"/>
    <w:rsid w:val="00787230"/>
    <w:rsid w:val="0078768D"/>
    <w:rsid w:val="00790057"/>
    <w:rsid w:val="00790CF9"/>
    <w:rsid w:val="00793525"/>
    <w:rsid w:val="0079388B"/>
    <w:rsid w:val="00795ED5"/>
    <w:rsid w:val="0079654E"/>
    <w:rsid w:val="007A0065"/>
    <w:rsid w:val="007A0FFB"/>
    <w:rsid w:val="007A1C4F"/>
    <w:rsid w:val="007A2D86"/>
    <w:rsid w:val="007A3490"/>
    <w:rsid w:val="007A39B1"/>
    <w:rsid w:val="007A506C"/>
    <w:rsid w:val="007A6F44"/>
    <w:rsid w:val="007A7081"/>
    <w:rsid w:val="007A7437"/>
    <w:rsid w:val="007A7F99"/>
    <w:rsid w:val="007B04CF"/>
    <w:rsid w:val="007B09A6"/>
    <w:rsid w:val="007B38A4"/>
    <w:rsid w:val="007B4AC8"/>
    <w:rsid w:val="007B6540"/>
    <w:rsid w:val="007C04F4"/>
    <w:rsid w:val="007C303D"/>
    <w:rsid w:val="007C3135"/>
    <w:rsid w:val="007C34B9"/>
    <w:rsid w:val="007C3886"/>
    <w:rsid w:val="007C3CEB"/>
    <w:rsid w:val="007C406D"/>
    <w:rsid w:val="007C467E"/>
    <w:rsid w:val="007C7329"/>
    <w:rsid w:val="007D0280"/>
    <w:rsid w:val="007D039D"/>
    <w:rsid w:val="007D2813"/>
    <w:rsid w:val="007D4638"/>
    <w:rsid w:val="007D4C10"/>
    <w:rsid w:val="007D6DF0"/>
    <w:rsid w:val="007D7B6E"/>
    <w:rsid w:val="007E0725"/>
    <w:rsid w:val="007E16E5"/>
    <w:rsid w:val="007E1ACC"/>
    <w:rsid w:val="007E6DB4"/>
    <w:rsid w:val="007E76BA"/>
    <w:rsid w:val="007F0979"/>
    <w:rsid w:val="007F0BF7"/>
    <w:rsid w:val="007F0C17"/>
    <w:rsid w:val="007F255B"/>
    <w:rsid w:val="007F4382"/>
    <w:rsid w:val="00801ECE"/>
    <w:rsid w:val="00803374"/>
    <w:rsid w:val="0080415E"/>
    <w:rsid w:val="00804D42"/>
    <w:rsid w:val="00805BA1"/>
    <w:rsid w:val="00806201"/>
    <w:rsid w:val="00806227"/>
    <w:rsid w:val="008071F1"/>
    <w:rsid w:val="00810D5B"/>
    <w:rsid w:val="008126D1"/>
    <w:rsid w:val="00812D6C"/>
    <w:rsid w:val="008133F0"/>
    <w:rsid w:val="00815535"/>
    <w:rsid w:val="008162FA"/>
    <w:rsid w:val="00817273"/>
    <w:rsid w:val="00823442"/>
    <w:rsid w:val="008237EB"/>
    <w:rsid w:val="00824072"/>
    <w:rsid w:val="008244D8"/>
    <w:rsid w:val="00825A7E"/>
    <w:rsid w:val="008260C9"/>
    <w:rsid w:val="00826B1B"/>
    <w:rsid w:val="008273FC"/>
    <w:rsid w:val="008312FC"/>
    <w:rsid w:val="00832DBA"/>
    <w:rsid w:val="00832FC1"/>
    <w:rsid w:val="00833B5E"/>
    <w:rsid w:val="008372E4"/>
    <w:rsid w:val="00841F51"/>
    <w:rsid w:val="00844861"/>
    <w:rsid w:val="00845183"/>
    <w:rsid w:val="008456E6"/>
    <w:rsid w:val="00846747"/>
    <w:rsid w:val="00846F89"/>
    <w:rsid w:val="008506D8"/>
    <w:rsid w:val="00855000"/>
    <w:rsid w:val="00855463"/>
    <w:rsid w:val="00855B27"/>
    <w:rsid w:val="00856E51"/>
    <w:rsid w:val="008633B9"/>
    <w:rsid w:val="00863680"/>
    <w:rsid w:val="0086381A"/>
    <w:rsid w:val="00864EFB"/>
    <w:rsid w:val="008658CA"/>
    <w:rsid w:val="00865D25"/>
    <w:rsid w:val="008711B5"/>
    <w:rsid w:val="00871C92"/>
    <w:rsid w:val="008729B2"/>
    <w:rsid w:val="008731E2"/>
    <w:rsid w:val="00876407"/>
    <w:rsid w:val="00876CCC"/>
    <w:rsid w:val="00877AEB"/>
    <w:rsid w:val="008803D8"/>
    <w:rsid w:val="00880582"/>
    <w:rsid w:val="0088104B"/>
    <w:rsid w:val="0088307C"/>
    <w:rsid w:val="008838C9"/>
    <w:rsid w:val="00883960"/>
    <w:rsid w:val="008853F6"/>
    <w:rsid w:val="008869F6"/>
    <w:rsid w:val="0089038F"/>
    <w:rsid w:val="00891AAF"/>
    <w:rsid w:val="00892287"/>
    <w:rsid w:val="008948F1"/>
    <w:rsid w:val="00896C79"/>
    <w:rsid w:val="008A0BAF"/>
    <w:rsid w:val="008A1325"/>
    <w:rsid w:val="008A2077"/>
    <w:rsid w:val="008A2503"/>
    <w:rsid w:val="008A58AF"/>
    <w:rsid w:val="008B1F05"/>
    <w:rsid w:val="008B2296"/>
    <w:rsid w:val="008B4510"/>
    <w:rsid w:val="008C0716"/>
    <w:rsid w:val="008C150C"/>
    <w:rsid w:val="008C28CE"/>
    <w:rsid w:val="008C522B"/>
    <w:rsid w:val="008C562C"/>
    <w:rsid w:val="008C7B8F"/>
    <w:rsid w:val="008D1976"/>
    <w:rsid w:val="008D2276"/>
    <w:rsid w:val="008D2C16"/>
    <w:rsid w:val="008D3579"/>
    <w:rsid w:val="008D426C"/>
    <w:rsid w:val="008D6B1C"/>
    <w:rsid w:val="008D7368"/>
    <w:rsid w:val="008E23F9"/>
    <w:rsid w:val="008E372E"/>
    <w:rsid w:val="008E3AD3"/>
    <w:rsid w:val="008E3D66"/>
    <w:rsid w:val="008E4411"/>
    <w:rsid w:val="008F0D03"/>
    <w:rsid w:val="008F1F26"/>
    <w:rsid w:val="008F4071"/>
    <w:rsid w:val="008F4A32"/>
    <w:rsid w:val="008F68A6"/>
    <w:rsid w:val="008F7611"/>
    <w:rsid w:val="009005D6"/>
    <w:rsid w:val="00901DF6"/>
    <w:rsid w:val="00904A4B"/>
    <w:rsid w:val="00905428"/>
    <w:rsid w:val="00906789"/>
    <w:rsid w:val="00907145"/>
    <w:rsid w:val="00907D4C"/>
    <w:rsid w:val="00907F46"/>
    <w:rsid w:val="009104D0"/>
    <w:rsid w:val="00910863"/>
    <w:rsid w:val="009109EE"/>
    <w:rsid w:val="009114CF"/>
    <w:rsid w:val="009127CB"/>
    <w:rsid w:val="0091303C"/>
    <w:rsid w:val="0091588E"/>
    <w:rsid w:val="00916573"/>
    <w:rsid w:val="00921968"/>
    <w:rsid w:val="0092281F"/>
    <w:rsid w:val="009250CC"/>
    <w:rsid w:val="009273C7"/>
    <w:rsid w:val="00927F38"/>
    <w:rsid w:val="00931605"/>
    <w:rsid w:val="00931C6E"/>
    <w:rsid w:val="00934FDF"/>
    <w:rsid w:val="00935DC1"/>
    <w:rsid w:val="00941118"/>
    <w:rsid w:val="009422C9"/>
    <w:rsid w:val="009426F8"/>
    <w:rsid w:val="009439EA"/>
    <w:rsid w:val="0094714C"/>
    <w:rsid w:val="009473F1"/>
    <w:rsid w:val="00947561"/>
    <w:rsid w:val="009501EE"/>
    <w:rsid w:val="009507A6"/>
    <w:rsid w:val="00951C71"/>
    <w:rsid w:val="0095482B"/>
    <w:rsid w:val="00955D27"/>
    <w:rsid w:val="0096066E"/>
    <w:rsid w:val="0096348D"/>
    <w:rsid w:val="0096441B"/>
    <w:rsid w:val="00964608"/>
    <w:rsid w:val="009659A8"/>
    <w:rsid w:val="00971331"/>
    <w:rsid w:val="00973328"/>
    <w:rsid w:val="00973A35"/>
    <w:rsid w:val="00976CC1"/>
    <w:rsid w:val="00982AF1"/>
    <w:rsid w:val="00983495"/>
    <w:rsid w:val="00983B4C"/>
    <w:rsid w:val="0098506E"/>
    <w:rsid w:val="009854BD"/>
    <w:rsid w:val="00986290"/>
    <w:rsid w:val="00986D6C"/>
    <w:rsid w:val="0098700F"/>
    <w:rsid w:val="00992210"/>
    <w:rsid w:val="00993FD5"/>
    <w:rsid w:val="009959D0"/>
    <w:rsid w:val="009976A1"/>
    <w:rsid w:val="009A06A4"/>
    <w:rsid w:val="009A0F9C"/>
    <w:rsid w:val="009A1573"/>
    <w:rsid w:val="009A1A51"/>
    <w:rsid w:val="009A21FB"/>
    <w:rsid w:val="009A251F"/>
    <w:rsid w:val="009A38C8"/>
    <w:rsid w:val="009A5843"/>
    <w:rsid w:val="009B14C1"/>
    <w:rsid w:val="009B18F2"/>
    <w:rsid w:val="009B2AD7"/>
    <w:rsid w:val="009B2CD7"/>
    <w:rsid w:val="009B370D"/>
    <w:rsid w:val="009B3D06"/>
    <w:rsid w:val="009B4424"/>
    <w:rsid w:val="009B47B8"/>
    <w:rsid w:val="009B4E25"/>
    <w:rsid w:val="009B7542"/>
    <w:rsid w:val="009B7F34"/>
    <w:rsid w:val="009C11CA"/>
    <w:rsid w:val="009C4919"/>
    <w:rsid w:val="009C4B45"/>
    <w:rsid w:val="009C5AEF"/>
    <w:rsid w:val="009C69F3"/>
    <w:rsid w:val="009C71BB"/>
    <w:rsid w:val="009C724B"/>
    <w:rsid w:val="009D0C97"/>
    <w:rsid w:val="009D0FBC"/>
    <w:rsid w:val="009D25E8"/>
    <w:rsid w:val="009D2DEE"/>
    <w:rsid w:val="009D31E7"/>
    <w:rsid w:val="009D4104"/>
    <w:rsid w:val="009D54F7"/>
    <w:rsid w:val="009E1CE5"/>
    <w:rsid w:val="009E37FF"/>
    <w:rsid w:val="009E40A3"/>
    <w:rsid w:val="009E4819"/>
    <w:rsid w:val="009E4D2C"/>
    <w:rsid w:val="009E68C2"/>
    <w:rsid w:val="009E6D4D"/>
    <w:rsid w:val="009E72E1"/>
    <w:rsid w:val="009F00B3"/>
    <w:rsid w:val="009F2AEA"/>
    <w:rsid w:val="009F3E77"/>
    <w:rsid w:val="009F40E0"/>
    <w:rsid w:val="009F4508"/>
    <w:rsid w:val="009F4992"/>
    <w:rsid w:val="009F5735"/>
    <w:rsid w:val="009F65C0"/>
    <w:rsid w:val="009F7B20"/>
    <w:rsid w:val="00A03BDE"/>
    <w:rsid w:val="00A03FD1"/>
    <w:rsid w:val="00A0518C"/>
    <w:rsid w:val="00A07848"/>
    <w:rsid w:val="00A14000"/>
    <w:rsid w:val="00A15503"/>
    <w:rsid w:val="00A17C5E"/>
    <w:rsid w:val="00A2324E"/>
    <w:rsid w:val="00A24C5A"/>
    <w:rsid w:val="00A24E76"/>
    <w:rsid w:val="00A261AD"/>
    <w:rsid w:val="00A3061F"/>
    <w:rsid w:val="00A30937"/>
    <w:rsid w:val="00A30B5A"/>
    <w:rsid w:val="00A31592"/>
    <w:rsid w:val="00A31ACE"/>
    <w:rsid w:val="00A32C44"/>
    <w:rsid w:val="00A36B24"/>
    <w:rsid w:val="00A37EEC"/>
    <w:rsid w:val="00A41140"/>
    <w:rsid w:val="00A43CD7"/>
    <w:rsid w:val="00A471DD"/>
    <w:rsid w:val="00A51FB9"/>
    <w:rsid w:val="00A52FD8"/>
    <w:rsid w:val="00A540D0"/>
    <w:rsid w:val="00A562AB"/>
    <w:rsid w:val="00A57267"/>
    <w:rsid w:val="00A61901"/>
    <w:rsid w:val="00A645E2"/>
    <w:rsid w:val="00A64F65"/>
    <w:rsid w:val="00A66F5E"/>
    <w:rsid w:val="00A671A6"/>
    <w:rsid w:val="00A7029B"/>
    <w:rsid w:val="00A71E2F"/>
    <w:rsid w:val="00A74D77"/>
    <w:rsid w:val="00A757A5"/>
    <w:rsid w:val="00A76C80"/>
    <w:rsid w:val="00A81451"/>
    <w:rsid w:val="00A82134"/>
    <w:rsid w:val="00A828EA"/>
    <w:rsid w:val="00A831E4"/>
    <w:rsid w:val="00A85610"/>
    <w:rsid w:val="00A869D0"/>
    <w:rsid w:val="00A8704E"/>
    <w:rsid w:val="00A87435"/>
    <w:rsid w:val="00A9122F"/>
    <w:rsid w:val="00A9167D"/>
    <w:rsid w:val="00A92AD1"/>
    <w:rsid w:val="00A92D5E"/>
    <w:rsid w:val="00A94BEB"/>
    <w:rsid w:val="00A94D6F"/>
    <w:rsid w:val="00A967F9"/>
    <w:rsid w:val="00A96B2C"/>
    <w:rsid w:val="00A97620"/>
    <w:rsid w:val="00AA0804"/>
    <w:rsid w:val="00AA0996"/>
    <w:rsid w:val="00AA137C"/>
    <w:rsid w:val="00AA157E"/>
    <w:rsid w:val="00AA1E7D"/>
    <w:rsid w:val="00AA576D"/>
    <w:rsid w:val="00AA6356"/>
    <w:rsid w:val="00AA7916"/>
    <w:rsid w:val="00AA7957"/>
    <w:rsid w:val="00AB1177"/>
    <w:rsid w:val="00AB3A0D"/>
    <w:rsid w:val="00AC001B"/>
    <w:rsid w:val="00AC010A"/>
    <w:rsid w:val="00AC0682"/>
    <w:rsid w:val="00AC0754"/>
    <w:rsid w:val="00AC15C5"/>
    <w:rsid w:val="00AC21C9"/>
    <w:rsid w:val="00AC21CE"/>
    <w:rsid w:val="00AC2C5A"/>
    <w:rsid w:val="00AC3B6F"/>
    <w:rsid w:val="00AC4B40"/>
    <w:rsid w:val="00AC4F84"/>
    <w:rsid w:val="00AC509B"/>
    <w:rsid w:val="00AC589B"/>
    <w:rsid w:val="00AC7B62"/>
    <w:rsid w:val="00AD0A2C"/>
    <w:rsid w:val="00AD29A2"/>
    <w:rsid w:val="00AD32EE"/>
    <w:rsid w:val="00AD4329"/>
    <w:rsid w:val="00AD4AC9"/>
    <w:rsid w:val="00AD55BC"/>
    <w:rsid w:val="00AE0052"/>
    <w:rsid w:val="00AE19B8"/>
    <w:rsid w:val="00AE2C73"/>
    <w:rsid w:val="00AE3188"/>
    <w:rsid w:val="00AE3FD3"/>
    <w:rsid w:val="00AE46A2"/>
    <w:rsid w:val="00AE6CA3"/>
    <w:rsid w:val="00AF02A1"/>
    <w:rsid w:val="00AF06F0"/>
    <w:rsid w:val="00AF0D8F"/>
    <w:rsid w:val="00AF2108"/>
    <w:rsid w:val="00AF72E7"/>
    <w:rsid w:val="00AF7728"/>
    <w:rsid w:val="00AF7CE8"/>
    <w:rsid w:val="00B01877"/>
    <w:rsid w:val="00B028FD"/>
    <w:rsid w:val="00B04586"/>
    <w:rsid w:val="00B065F6"/>
    <w:rsid w:val="00B068F9"/>
    <w:rsid w:val="00B10F7D"/>
    <w:rsid w:val="00B12A65"/>
    <w:rsid w:val="00B12A81"/>
    <w:rsid w:val="00B157F7"/>
    <w:rsid w:val="00B15FDA"/>
    <w:rsid w:val="00B161FD"/>
    <w:rsid w:val="00B167B5"/>
    <w:rsid w:val="00B17F2D"/>
    <w:rsid w:val="00B2272D"/>
    <w:rsid w:val="00B25A4E"/>
    <w:rsid w:val="00B26FBE"/>
    <w:rsid w:val="00B27A72"/>
    <w:rsid w:val="00B306FD"/>
    <w:rsid w:val="00B3118D"/>
    <w:rsid w:val="00B324A1"/>
    <w:rsid w:val="00B341C3"/>
    <w:rsid w:val="00B36243"/>
    <w:rsid w:val="00B36B67"/>
    <w:rsid w:val="00B37C15"/>
    <w:rsid w:val="00B41B81"/>
    <w:rsid w:val="00B42026"/>
    <w:rsid w:val="00B43C1A"/>
    <w:rsid w:val="00B4408E"/>
    <w:rsid w:val="00B46B86"/>
    <w:rsid w:val="00B506B0"/>
    <w:rsid w:val="00B51BB5"/>
    <w:rsid w:val="00B5305D"/>
    <w:rsid w:val="00B53F16"/>
    <w:rsid w:val="00B53F99"/>
    <w:rsid w:val="00B54AB9"/>
    <w:rsid w:val="00B54B49"/>
    <w:rsid w:val="00B55B32"/>
    <w:rsid w:val="00B560D1"/>
    <w:rsid w:val="00B571B3"/>
    <w:rsid w:val="00B60A16"/>
    <w:rsid w:val="00B63040"/>
    <w:rsid w:val="00B652D0"/>
    <w:rsid w:val="00B662EC"/>
    <w:rsid w:val="00B662F1"/>
    <w:rsid w:val="00B6775C"/>
    <w:rsid w:val="00B70A7F"/>
    <w:rsid w:val="00B71850"/>
    <w:rsid w:val="00B7216B"/>
    <w:rsid w:val="00B722F1"/>
    <w:rsid w:val="00B74853"/>
    <w:rsid w:val="00B7496B"/>
    <w:rsid w:val="00B74F30"/>
    <w:rsid w:val="00B7587A"/>
    <w:rsid w:val="00B758BE"/>
    <w:rsid w:val="00B8235A"/>
    <w:rsid w:val="00B847B4"/>
    <w:rsid w:val="00B866BF"/>
    <w:rsid w:val="00B86AF5"/>
    <w:rsid w:val="00B90509"/>
    <w:rsid w:val="00B91E44"/>
    <w:rsid w:val="00B9331C"/>
    <w:rsid w:val="00B938EF"/>
    <w:rsid w:val="00B93AB3"/>
    <w:rsid w:val="00B944ED"/>
    <w:rsid w:val="00B94A4D"/>
    <w:rsid w:val="00B950F0"/>
    <w:rsid w:val="00B9616C"/>
    <w:rsid w:val="00B96D88"/>
    <w:rsid w:val="00BA0FA7"/>
    <w:rsid w:val="00BA1DB3"/>
    <w:rsid w:val="00BA40FD"/>
    <w:rsid w:val="00BA4741"/>
    <w:rsid w:val="00BA4F41"/>
    <w:rsid w:val="00BA5A83"/>
    <w:rsid w:val="00BA6DD7"/>
    <w:rsid w:val="00BB0920"/>
    <w:rsid w:val="00BB09D0"/>
    <w:rsid w:val="00BB25DF"/>
    <w:rsid w:val="00BB2AEA"/>
    <w:rsid w:val="00BB2DE8"/>
    <w:rsid w:val="00BB303B"/>
    <w:rsid w:val="00BB4542"/>
    <w:rsid w:val="00BB555F"/>
    <w:rsid w:val="00BC18AE"/>
    <w:rsid w:val="00BC3CD9"/>
    <w:rsid w:val="00BC552C"/>
    <w:rsid w:val="00BC5BF0"/>
    <w:rsid w:val="00BC63A1"/>
    <w:rsid w:val="00BC7D08"/>
    <w:rsid w:val="00BD0498"/>
    <w:rsid w:val="00BD18E3"/>
    <w:rsid w:val="00BD2ADF"/>
    <w:rsid w:val="00BD3114"/>
    <w:rsid w:val="00BD42A3"/>
    <w:rsid w:val="00BD55C6"/>
    <w:rsid w:val="00BD676E"/>
    <w:rsid w:val="00BD6950"/>
    <w:rsid w:val="00BD7CC3"/>
    <w:rsid w:val="00BE05A4"/>
    <w:rsid w:val="00BE3562"/>
    <w:rsid w:val="00BE3D78"/>
    <w:rsid w:val="00BE649B"/>
    <w:rsid w:val="00BF00FD"/>
    <w:rsid w:val="00BF164E"/>
    <w:rsid w:val="00BF1E3A"/>
    <w:rsid w:val="00BF3531"/>
    <w:rsid w:val="00BF3C8D"/>
    <w:rsid w:val="00BF50E1"/>
    <w:rsid w:val="00BF587F"/>
    <w:rsid w:val="00BF58C4"/>
    <w:rsid w:val="00BF5D22"/>
    <w:rsid w:val="00C0090E"/>
    <w:rsid w:val="00C00D0A"/>
    <w:rsid w:val="00C01E62"/>
    <w:rsid w:val="00C0206E"/>
    <w:rsid w:val="00C02FE4"/>
    <w:rsid w:val="00C03447"/>
    <w:rsid w:val="00C05525"/>
    <w:rsid w:val="00C05C10"/>
    <w:rsid w:val="00C1005E"/>
    <w:rsid w:val="00C10566"/>
    <w:rsid w:val="00C122B4"/>
    <w:rsid w:val="00C12FE9"/>
    <w:rsid w:val="00C13870"/>
    <w:rsid w:val="00C13CE2"/>
    <w:rsid w:val="00C14912"/>
    <w:rsid w:val="00C14F9A"/>
    <w:rsid w:val="00C15543"/>
    <w:rsid w:val="00C176A1"/>
    <w:rsid w:val="00C203F9"/>
    <w:rsid w:val="00C204BE"/>
    <w:rsid w:val="00C2216E"/>
    <w:rsid w:val="00C223E1"/>
    <w:rsid w:val="00C23A67"/>
    <w:rsid w:val="00C243E0"/>
    <w:rsid w:val="00C26E00"/>
    <w:rsid w:val="00C27218"/>
    <w:rsid w:val="00C2792D"/>
    <w:rsid w:val="00C304D3"/>
    <w:rsid w:val="00C30AD3"/>
    <w:rsid w:val="00C31F17"/>
    <w:rsid w:val="00C32E90"/>
    <w:rsid w:val="00C333FF"/>
    <w:rsid w:val="00C33464"/>
    <w:rsid w:val="00C348BC"/>
    <w:rsid w:val="00C3560E"/>
    <w:rsid w:val="00C37ACA"/>
    <w:rsid w:val="00C37E8B"/>
    <w:rsid w:val="00C40639"/>
    <w:rsid w:val="00C40840"/>
    <w:rsid w:val="00C40E64"/>
    <w:rsid w:val="00C42BC9"/>
    <w:rsid w:val="00C45F6E"/>
    <w:rsid w:val="00C46E9A"/>
    <w:rsid w:val="00C50978"/>
    <w:rsid w:val="00C51809"/>
    <w:rsid w:val="00C525B8"/>
    <w:rsid w:val="00C54700"/>
    <w:rsid w:val="00C55F5B"/>
    <w:rsid w:val="00C601CB"/>
    <w:rsid w:val="00C60BB2"/>
    <w:rsid w:val="00C62DFD"/>
    <w:rsid w:val="00C64193"/>
    <w:rsid w:val="00C70E9D"/>
    <w:rsid w:val="00C7193F"/>
    <w:rsid w:val="00C7273D"/>
    <w:rsid w:val="00C72B7C"/>
    <w:rsid w:val="00C7707F"/>
    <w:rsid w:val="00C7751F"/>
    <w:rsid w:val="00C80ED2"/>
    <w:rsid w:val="00C812C7"/>
    <w:rsid w:val="00C81D82"/>
    <w:rsid w:val="00C8259D"/>
    <w:rsid w:val="00C8364F"/>
    <w:rsid w:val="00C8369D"/>
    <w:rsid w:val="00C87A00"/>
    <w:rsid w:val="00C92257"/>
    <w:rsid w:val="00C932DF"/>
    <w:rsid w:val="00C93306"/>
    <w:rsid w:val="00C954A3"/>
    <w:rsid w:val="00C96CE5"/>
    <w:rsid w:val="00C96E51"/>
    <w:rsid w:val="00C97F97"/>
    <w:rsid w:val="00CA11E1"/>
    <w:rsid w:val="00CA32FD"/>
    <w:rsid w:val="00CA4C75"/>
    <w:rsid w:val="00CA5397"/>
    <w:rsid w:val="00CA5E7F"/>
    <w:rsid w:val="00CA7067"/>
    <w:rsid w:val="00CB13C6"/>
    <w:rsid w:val="00CB231C"/>
    <w:rsid w:val="00CB2F32"/>
    <w:rsid w:val="00CB3894"/>
    <w:rsid w:val="00CB4799"/>
    <w:rsid w:val="00CB50B8"/>
    <w:rsid w:val="00CB71FC"/>
    <w:rsid w:val="00CB7969"/>
    <w:rsid w:val="00CC1BAD"/>
    <w:rsid w:val="00CC3C4C"/>
    <w:rsid w:val="00CC42F0"/>
    <w:rsid w:val="00CC780D"/>
    <w:rsid w:val="00CD2B28"/>
    <w:rsid w:val="00CD6250"/>
    <w:rsid w:val="00CD767B"/>
    <w:rsid w:val="00CE0954"/>
    <w:rsid w:val="00CE404A"/>
    <w:rsid w:val="00CE4F0A"/>
    <w:rsid w:val="00CE617F"/>
    <w:rsid w:val="00CE6A64"/>
    <w:rsid w:val="00CF05C8"/>
    <w:rsid w:val="00CF1893"/>
    <w:rsid w:val="00CF2551"/>
    <w:rsid w:val="00CF2911"/>
    <w:rsid w:val="00CF2A2B"/>
    <w:rsid w:val="00CF51AF"/>
    <w:rsid w:val="00CF6655"/>
    <w:rsid w:val="00CF678E"/>
    <w:rsid w:val="00CF7958"/>
    <w:rsid w:val="00D03432"/>
    <w:rsid w:val="00D03648"/>
    <w:rsid w:val="00D04B0F"/>
    <w:rsid w:val="00D04F75"/>
    <w:rsid w:val="00D05948"/>
    <w:rsid w:val="00D06758"/>
    <w:rsid w:val="00D0720C"/>
    <w:rsid w:val="00D10639"/>
    <w:rsid w:val="00D11CD1"/>
    <w:rsid w:val="00D1503F"/>
    <w:rsid w:val="00D157ED"/>
    <w:rsid w:val="00D158E3"/>
    <w:rsid w:val="00D160AA"/>
    <w:rsid w:val="00D16F38"/>
    <w:rsid w:val="00D17EFB"/>
    <w:rsid w:val="00D212FB"/>
    <w:rsid w:val="00D222B3"/>
    <w:rsid w:val="00D226F9"/>
    <w:rsid w:val="00D254A7"/>
    <w:rsid w:val="00D25611"/>
    <w:rsid w:val="00D25E44"/>
    <w:rsid w:val="00D27C4A"/>
    <w:rsid w:val="00D300F0"/>
    <w:rsid w:val="00D31644"/>
    <w:rsid w:val="00D34898"/>
    <w:rsid w:val="00D34E94"/>
    <w:rsid w:val="00D359DC"/>
    <w:rsid w:val="00D36796"/>
    <w:rsid w:val="00D36BAE"/>
    <w:rsid w:val="00D370EF"/>
    <w:rsid w:val="00D37219"/>
    <w:rsid w:val="00D37A2D"/>
    <w:rsid w:val="00D40802"/>
    <w:rsid w:val="00D40AB0"/>
    <w:rsid w:val="00D412B6"/>
    <w:rsid w:val="00D419A1"/>
    <w:rsid w:val="00D42E21"/>
    <w:rsid w:val="00D441B7"/>
    <w:rsid w:val="00D52478"/>
    <w:rsid w:val="00D548DC"/>
    <w:rsid w:val="00D54B7D"/>
    <w:rsid w:val="00D55866"/>
    <w:rsid w:val="00D6431B"/>
    <w:rsid w:val="00D6586F"/>
    <w:rsid w:val="00D70F9F"/>
    <w:rsid w:val="00D73856"/>
    <w:rsid w:val="00D73E80"/>
    <w:rsid w:val="00D751B5"/>
    <w:rsid w:val="00D77CAE"/>
    <w:rsid w:val="00D802BC"/>
    <w:rsid w:val="00D81F19"/>
    <w:rsid w:val="00D876D1"/>
    <w:rsid w:val="00D91A88"/>
    <w:rsid w:val="00D92E38"/>
    <w:rsid w:val="00D93736"/>
    <w:rsid w:val="00D93B52"/>
    <w:rsid w:val="00D952EC"/>
    <w:rsid w:val="00D95929"/>
    <w:rsid w:val="00D95A5D"/>
    <w:rsid w:val="00D95F23"/>
    <w:rsid w:val="00D96A23"/>
    <w:rsid w:val="00D972F0"/>
    <w:rsid w:val="00D97985"/>
    <w:rsid w:val="00D97BDD"/>
    <w:rsid w:val="00DA158B"/>
    <w:rsid w:val="00DA1B9D"/>
    <w:rsid w:val="00DA345B"/>
    <w:rsid w:val="00DA5FA1"/>
    <w:rsid w:val="00DB265F"/>
    <w:rsid w:val="00DB5C41"/>
    <w:rsid w:val="00DB694C"/>
    <w:rsid w:val="00DB6FE4"/>
    <w:rsid w:val="00DB7111"/>
    <w:rsid w:val="00DB7370"/>
    <w:rsid w:val="00DC1363"/>
    <w:rsid w:val="00DC1862"/>
    <w:rsid w:val="00DC25F0"/>
    <w:rsid w:val="00DC4FB0"/>
    <w:rsid w:val="00DC5794"/>
    <w:rsid w:val="00DC5B02"/>
    <w:rsid w:val="00DD0B67"/>
    <w:rsid w:val="00DD103E"/>
    <w:rsid w:val="00DD13D0"/>
    <w:rsid w:val="00DD2398"/>
    <w:rsid w:val="00DD2DAA"/>
    <w:rsid w:val="00DD40EB"/>
    <w:rsid w:val="00DD42E6"/>
    <w:rsid w:val="00DD553A"/>
    <w:rsid w:val="00DD5CB8"/>
    <w:rsid w:val="00DD7788"/>
    <w:rsid w:val="00DE2A41"/>
    <w:rsid w:val="00DE3340"/>
    <w:rsid w:val="00DE33D4"/>
    <w:rsid w:val="00DE35EC"/>
    <w:rsid w:val="00DE3CE4"/>
    <w:rsid w:val="00DE4A13"/>
    <w:rsid w:val="00DE7EC4"/>
    <w:rsid w:val="00DF0649"/>
    <w:rsid w:val="00DF23DD"/>
    <w:rsid w:val="00DF2AE0"/>
    <w:rsid w:val="00DF399C"/>
    <w:rsid w:val="00DF410B"/>
    <w:rsid w:val="00DF4ABD"/>
    <w:rsid w:val="00DF6650"/>
    <w:rsid w:val="00DF699B"/>
    <w:rsid w:val="00DF6CE4"/>
    <w:rsid w:val="00DF7EF8"/>
    <w:rsid w:val="00E00696"/>
    <w:rsid w:val="00E027F2"/>
    <w:rsid w:val="00E02EB5"/>
    <w:rsid w:val="00E033CC"/>
    <w:rsid w:val="00E035C1"/>
    <w:rsid w:val="00E03CE0"/>
    <w:rsid w:val="00E072CE"/>
    <w:rsid w:val="00E075ED"/>
    <w:rsid w:val="00E07768"/>
    <w:rsid w:val="00E11D52"/>
    <w:rsid w:val="00E14BEA"/>
    <w:rsid w:val="00E15D97"/>
    <w:rsid w:val="00E16CB2"/>
    <w:rsid w:val="00E17297"/>
    <w:rsid w:val="00E173F7"/>
    <w:rsid w:val="00E203BC"/>
    <w:rsid w:val="00E21BA2"/>
    <w:rsid w:val="00E21E8C"/>
    <w:rsid w:val="00E24972"/>
    <w:rsid w:val="00E26F53"/>
    <w:rsid w:val="00E27DE9"/>
    <w:rsid w:val="00E31540"/>
    <w:rsid w:val="00E31C98"/>
    <w:rsid w:val="00E31FF7"/>
    <w:rsid w:val="00E3215B"/>
    <w:rsid w:val="00E32728"/>
    <w:rsid w:val="00E32F4D"/>
    <w:rsid w:val="00E34862"/>
    <w:rsid w:val="00E36889"/>
    <w:rsid w:val="00E370E0"/>
    <w:rsid w:val="00E40A41"/>
    <w:rsid w:val="00E42683"/>
    <w:rsid w:val="00E4354E"/>
    <w:rsid w:val="00E44A0E"/>
    <w:rsid w:val="00E456A2"/>
    <w:rsid w:val="00E51101"/>
    <w:rsid w:val="00E51136"/>
    <w:rsid w:val="00E516ED"/>
    <w:rsid w:val="00E547CB"/>
    <w:rsid w:val="00E5676E"/>
    <w:rsid w:val="00E56D89"/>
    <w:rsid w:val="00E602D2"/>
    <w:rsid w:val="00E6237C"/>
    <w:rsid w:val="00E63717"/>
    <w:rsid w:val="00E64494"/>
    <w:rsid w:val="00E654A8"/>
    <w:rsid w:val="00E65559"/>
    <w:rsid w:val="00E661EF"/>
    <w:rsid w:val="00E67A2C"/>
    <w:rsid w:val="00E70715"/>
    <w:rsid w:val="00E70B26"/>
    <w:rsid w:val="00E75454"/>
    <w:rsid w:val="00E77046"/>
    <w:rsid w:val="00E7734A"/>
    <w:rsid w:val="00E81EFE"/>
    <w:rsid w:val="00E82B87"/>
    <w:rsid w:val="00E83D28"/>
    <w:rsid w:val="00E90C24"/>
    <w:rsid w:val="00E937C4"/>
    <w:rsid w:val="00E94E7B"/>
    <w:rsid w:val="00E973DE"/>
    <w:rsid w:val="00E97490"/>
    <w:rsid w:val="00EA2483"/>
    <w:rsid w:val="00EA248C"/>
    <w:rsid w:val="00EA249C"/>
    <w:rsid w:val="00EA314F"/>
    <w:rsid w:val="00EA470E"/>
    <w:rsid w:val="00EA4ACE"/>
    <w:rsid w:val="00EA5043"/>
    <w:rsid w:val="00EB2B29"/>
    <w:rsid w:val="00EB36F2"/>
    <w:rsid w:val="00EB3732"/>
    <w:rsid w:val="00EB3E2A"/>
    <w:rsid w:val="00EB523B"/>
    <w:rsid w:val="00EB7FBD"/>
    <w:rsid w:val="00EC0AE1"/>
    <w:rsid w:val="00EC22F2"/>
    <w:rsid w:val="00EC3341"/>
    <w:rsid w:val="00EC444C"/>
    <w:rsid w:val="00EC7E96"/>
    <w:rsid w:val="00EC7F60"/>
    <w:rsid w:val="00ED0233"/>
    <w:rsid w:val="00ED0A8F"/>
    <w:rsid w:val="00ED1CE8"/>
    <w:rsid w:val="00ED2B6D"/>
    <w:rsid w:val="00ED7735"/>
    <w:rsid w:val="00EE16A3"/>
    <w:rsid w:val="00EE26F5"/>
    <w:rsid w:val="00EE43B7"/>
    <w:rsid w:val="00EE56ED"/>
    <w:rsid w:val="00EE7DE3"/>
    <w:rsid w:val="00EF2552"/>
    <w:rsid w:val="00EF25F5"/>
    <w:rsid w:val="00EF2848"/>
    <w:rsid w:val="00EF3EF4"/>
    <w:rsid w:val="00EF4961"/>
    <w:rsid w:val="00EF5F26"/>
    <w:rsid w:val="00EF6F10"/>
    <w:rsid w:val="00EF7D9B"/>
    <w:rsid w:val="00F01A75"/>
    <w:rsid w:val="00F0323C"/>
    <w:rsid w:val="00F040D1"/>
    <w:rsid w:val="00F07CB0"/>
    <w:rsid w:val="00F07F13"/>
    <w:rsid w:val="00F10DB0"/>
    <w:rsid w:val="00F13F9C"/>
    <w:rsid w:val="00F147FB"/>
    <w:rsid w:val="00F148E6"/>
    <w:rsid w:val="00F166AB"/>
    <w:rsid w:val="00F20773"/>
    <w:rsid w:val="00F21FD4"/>
    <w:rsid w:val="00F223FD"/>
    <w:rsid w:val="00F23707"/>
    <w:rsid w:val="00F2410E"/>
    <w:rsid w:val="00F30DF3"/>
    <w:rsid w:val="00F43520"/>
    <w:rsid w:val="00F4749B"/>
    <w:rsid w:val="00F47D6C"/>
    <w:rsid w:val="00F47DDE"/>
    <w:rsid w:val="00F500F8"/>
    <w:rsid w:val="00F5116A"/>
    <w:rsid w:val="00F5118F"/>
    <w:rsid w:val="00F517D2"/>
    <w:rsid w:val="00F53F01"/>
    <w:rsid w:val="00F544D6"/>
    <w:rsid w:val="00F54B85"/>
    <w:rsid w:val="00F558CA"/>
    <w:rsid w:val="00F5748D"/>
    <w:rsid w:val="00F57CCA"/>
    <w:rsid w:val="00F60958"/>
    <w:rsid w:val="00F60F84"/>
    <w:rsid w:val="00F61DE8"/>
    <w:rsid w:val="00F64FC5"/>
    <w:rsid w:val="00F67587"/>
    <w:rsid w:val="00F67621"/>
    <w:rsid w:val="00F678BE"/>
    <w:rsid w:val="00F70D63"/>
    <w:rsid w:val="00F710C9"/>
    <w:rsid w:val="00F71C2D"/>
    <w:rsid w:val="00F762B1"/>
    <w:rsid w:val="00F76C4C"/>
    <w:rsid w:val="00F77545"/>
    <w:rsid w:val="00F77F85"/>
    <w:rsid w:val="00F82338"/>
    <w:rsid w:val="00F826F7"/>
    <w:rsid w:val="00F82C50"/>
    <w:rsid w:val="00F858E7"/>
    <w:rsid w:val="00F86DC2"/>
    <w:rsid w:val="00F87A83"/>
    <w:rsid w:val="00F906E0"/>
    <w:rsid w:val="00F90FAC"/>
    <w:rsid w:val="00F918BC"/>
    <w:rsid w:val="00F92483"/>
    <w:rsid w:val="00F94B2D"/>
    <w:rsid w:val="00F97070"/>
    <w:rsid w:val="00FA1B89"/>
    <w:rsid w:val="00FA36E9"/>
    <w:rsid w:val="00FA5241"/>
    <w:rsid w:val="00FA6A81"/>
    <w:rsid w:val="00FA7679"/>
    <w:rsid w:val="00FB1569"/>
    <w:rsid w:val="00FB1CB2"/>
    <w:rsid w:val="00FB26ED"/>
    <w:rsid w:val="00FB2AC8"/>
    <w:rsid w:val="00FB3CC7"/>
    <w:rsid w:val="00FB3F4B"/>
    <w:rsid w:val="00FB4951"/>
    <w:rsid w:val="00FB6433"/>
    <w:rsid w:val="00FB713B"/>
    <w:rsid w:val="00FB785B"/>
    <w:rsid w:val="00FC01E8"/>
    <w:rsid w:val="00FC1C65"/>
    <w:rsid w:val="00FC28D1"/>
    <w:rsid w:val="00FC4CFF"/>
    <w:rsid w:val="00FC5B1D"/>
    <w:rsid w:val="00FD1836"/>
    <w:rsid w:val="00FD5512"/>
    <w:rsid w:val="00FD6407"/>
    <w:rsid w:val="00FD767E"/>
    <w:rsid w:val="00FE0E43"/>
    <w:rsid w:val="00FE378F"/>
    <w:rsid w:val="00FE386B"/>
    <w:rsid w:val="00FE7F8D"/>
    <w:rsid w:val="00FF0470"/>
    <w:rsid w:val="00FF1128"/>
    <w:rsid w:val="00FF2A68"/>
    <w:rsid w:val="00FF3511"/>
    <w:rsid w:val="00FF391B"/>
    <w:rsid w:val="00FF6AE0"/>
    <w:rsid w:val="00FF7817"/>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17C8E-3578-47D0-9AE3-2F325564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447"/>
    <w:rPr>
      <w:lang w:val="en-GB"/>
    </w:rPr>
  </w:style>
  <w:style w:type="paragraph" w:styleId="Kokzimi1">
    <w:name w:val="heading 1"/>
    <w:basedOn w:val="Normal"/>
    <w:next w:val="Normal"/>
    <w:link w:val="Kokzimi1Karakter"/>
    <w:autoRedefine/>
    <w:uiPriority w:val="9"/>
    <w:qFormat/>
    <w:rsid w:val="00B7587A"/>
    <w:pPr>
      <w:keepNext/>
      <w:keepLines/>
      <w:jc w:val="center"/>
      <w:outlineLvl w:val="0"/>
    </w:pPr>
    <w:rPr>
      <w:rFonts w:asciiTheme="majorBidi" w:hAnsiTheme="majorBidi"/>
      <w:b/>
      <w:bCs/>
      <w:sz w:val="32"/>
      <w:szCs w:val="24"/>
      <w:shd w:val="clear" w:color="auto" w:fill="D9D9D9" w:themeFill="background1" w:themeFillShade="D9"/>
    </w:rPr>
  </w:style>
  <w:style w:type="paragraph" w:styleId="Kokzimi2">
    <w:name w:val="heading 2"/>
    <w:basedOn w:val="Normal"/>
    <w:next w:val="Normal"/>
    <w:link w:val="Kokzimi2Karakter"/>
    <w:uiPriority w:val="9"/>
    <w:unhideWhenUsed/>
    <w:qFormat/>
    <w:rsid w:val="00106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kzimi3">
    <w:name w:val="heading 3"/>
    <w:basedOn w:val="Normal"/>
    <w:next w:val="Normal"/>
    <w:link w:val="Kokzimi3Karakter"/>
    <w:uiPriority w:val="9"/>
    <w:unhideWhenUsed/>
    <w:qFormat/>
    <w:rsid w:val="008F0D03"/>
    <w:pPr>
      <w:keepNext/>
      <w:keepLines/>
      <w:spacing w:before="200" w:after="0"/>
      <w:outlineLvl w:val="2"/>
    </w:pPr>
    <w:rPr>
      <w:rFonts w:asciiTheme="majorHAnsi" w:eastAsiaTheme="majorEastAsia" w:hAnsiTheme="majorHAnsi" w:cstheme="majorBidi"/>
      <w:b/>
      <w:bCs/>
      <w:i/>
      <w:color w:val="4F81BD" w:themeColor="accent1"/>
    </w:rPr>
  </w:style>
  <w:style w:type="paragraph" w:styleId="Kokzimi4">
    <w:name w:val="heading 4"/>
    <w:basedOn w:val="Normal"/>
    <w:next w:val="Normal"/>
    <w:link w:val="Kokzimi4Karakter"/>
    <w:uiPriority w:val="9"/>
    <w:unhideWhenUsed/>
    <w:qFormat/>
    <w:rsid w:val="00D37A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customStyle="1" w:styleId="Kokzimi1Karakter">
    <w:name w:val="Kokëzimi 1 Karakter"/>
    <w:basedOn w:val="Fontiiparagrafittparazgjedhur"/>
    <w:link w:val="Kokzimi1"/>
    <w:uiPriority w:val="9"/>
    <w:rsid w:val="00B7587A"/>
    <w:rPr>
      <w:rFonts w:asciiTheme="majorBidi" w:hAnsiTheme="majorBidi"/>
      <w:b/>
      <w:bCs/>
      <w:sz w:val="32"/>
      <w:szCs w:val="24"/>
      <w:lang w:val="en-GB"/>
    </w:rPr>
  </w:style>
  <w:style w:type="paragraph" w:styleId="Paragrafiilists">
    <w:name w:val="List Paragraph"/>
    <w:basedOn w:val="Normal"/>
    <w:uiPriority w:val="34"/>
    <w:qFormat/>
    <w:rsid w:val="00106019"/>
    <w:pPr>
      <w:ind w:left="720"/>
      <w:contextualSpacing/>
    </w:pPr>
  </w:style>
  <w:style w:type="character" w:customStyle="1" w:styleId="Kokzimi2Karakter">
    <w:name w:val="Kokëzimi 2 Karakter"/>
    <w:basedOn w:val="Fontiiparagrafittparazgjedhur"/>
    <w:link w:val="Kokzimi2"/>
    <w:uiPriority w:val="9"/>
    <w:rsid w:val="00106019"/>
    <w:rPr>
      <w:rFonts w:asciiTheme="majorHAnsi" w:eastAsiaTheme="majorEastAsia" w:hAnsiTheme="majorHAnsi" w:cstheme="majorBidi"/>
      <w:b/>
      <w:bCs/>
      <w:color w:val="4F81BD" w:themeColor="accent1"/>
      <w:sz w:val="26"/>
      <w:szCs w:val="26"/>
    </w:rPr>
  </w:style>
  <w:style w:type="table" w:styleId="Rrjetaetabels">
    <w:name w:val="Table Grid"/>
    <w:basedOn w:val="Tabelnormale"/>
    <w:uiPriority w:val="39"/>
    <w:rsid w:val="00720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kzimiTOC">
    <w:name w:val="TOC Heading"/>
    <w:basedOn w:val="Kokzimi1"/>
    <w:next w:val="Normal"/>
    <w:uiPriority w:val="39"/>
    <w:unhideWhenUsed/>
    <w:qFormat/>
    <w:rsid w:val="00305FBA"/>
    <w:pPr>
      <w:outlineLvl w:val="9"/>
    </w:pPr>
    <w:rPr>
      <w:lang w:val="en-US" w:eastAsia="ja-JP"/>
    </w:rPr>
  </w:style>
  <w:style w:type="paragraph" w:styleId="PRMBAJTJA1">
    <w:name w:val="toc 1"/>
    <w:basedOn w:val="Normal"/>
    <w:next w:val="Normal"/>
    <w:autoRedefine/>
    <w:uiPriority w:val="39"/>
    <w:unhideWhenUsed/>
    <w:rsid w:val="006C02D4"/>
    <w:pPr>
      <w:tabs>
        <w:tab w:val="right" w:leader="dot" w:pos="9628"/>
      </w:tabs>
      <w:spacing w:after="100"/>
    </w:pPr>
    <w:rPr>
      <w:rFonts w:asciiTheme="majorBidi" w:hAnsiTheme="majorBidi" w:cstheme="majorBidi"/>
      <w:noProof/>
    </w:rPr>
  </w:style>
  <w:style w:type="paragraph" w:styleId="PRMBAJTJA2">
    <w:name w:val="toc 2"/>
    <w:basedOn w:val="Normal"/>
    <w:next w:val="Normal"/>
    <w:autoRedefine/>
    <w:uiPriority w:val="39"/>
    <w:unhideWhenUsed/>
    <w:rsid w:val="00305FBA"/>
    <w:pPr>
      <w:spacing w:after="100"/>
      <w:ind w:left="220"/>
    </w:pPr>
  </w:style>
  <w:style w:type="character" w:styleId="Hiperlidhje">
    <w:name w:val="Hyperlink"/>
    <w:basedOn w:val="Fontiiparagrafittparazgjedhur"/>
    <w:uiPriority w:val="99"/>
    <w:unhideWhenUsed/>
    <w:rsid w:val="00305FBA"/>
    <w:rPr>
      <w:color w:val="0000FF" w:themeColor="hyperlink"/>
      <w:u w:val="single"/>
    </w:rPr>
  </w:style>
  <w:style w:type="paragraph" w:styleId="Tekstiibalonit">
    <w:name w:val="Balloon Text"/>
    <w:basedOn w:val="Normal"/>
    <w:link w:val="TekstiibalonitKarakter"/>
    <w:uiPriority w:val="99"/>
    <w:semiHidden/>
    <w:unhideWhenUsed/>
    <w:rsid w:val="00305FBA"/>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305FBA"/>
    <w:rPr>
      <w:rFonts w:ascii="Tahoma" w:hAnsi="Tahoma" w:cs="Tahoma"/>
      <w:sz w:val="16"/>
      <w:szCs w:val="16"/>
    </w:rPr>
  </w:style>
  <w:style w:type="paragraph" w:styleId="Kokaefaqes">
    <w:name w:val="header"/>
    <w:basedOn w:val="Normal"/>
    <w:link w:val="KokaefaqesKarakter"/>
    <w:uiPriority w:val="99"/>
    <w:unhideWhenUsed/>
    <w:rsid w:val="003D4FC7"/>
    <w:pPr>
      <w:tabs>
        <w:tab w:val="center" w:pos="4819"/>
        <w:tab w:val="right" w:pos="9638"/>
      </w:tabs>
      <w:spacing w:after="0" w:line="240" w:lineRule="auto"/>
    </w:pPr>
  </w:style>
  <w:style w:type="character" w:customStyle="1" w:styleId="KokaefaqesKarakter">
    <w:name w:val="Koka e faqes Karakter"/>
    <w:basedOn w:val="Fontiiparagrafittparazgjedhur"/>
    <w:link w:val="Kokaefaqes"/>
    <w:uiPriority w:val="99"/>
    <w:rsid w:val="003D4FC7"/>
  </w:style>
  <w:style w:type="paragraph" w:styleId="Fundiifaqes">
    <w:name w:val="footer"/>
    <w:basedOn w:val="Normal"/>
    <w:link w:val="FundiifaqesKarakter"/>
    <w:uiPriority w:val="99"/>
    <w:unhideWhenUsed/>
    <w:rsid w:val="003D4FC7"/>
    <w:pPr>
      <w:tabs>
        <w:tab w:val="center" w:pos="4819"/>
        <w:tab w:val="right" w:pos="9638"/>
      </w:tabs>
      <w:spacing w:after="0" w:line="240" w:lineRule="auto"/>
    </w:pPr>
  </w:style>
  <w:style w:type="character" w:customStyle="1" w:styleId="FundiifaqesKarakter">
    <w:name w:val="Fundi i faqes Karakter"/>
    <w:basedOn w:val="Fontiiparagrafittparazgjedhur"/>
    <w:link w:val="Fundiifaqes"/>
    <w:uiPriority w:val="99"/>
    <w:rsid w:val="003D4FC7"/>
  </w:style>
  <w:style w:type="character" w:customStyle="1" w:styleId="apple-converted-space">
    <w:name w:val="apple-converted-space"/>
    <w:basedOn w:val="Fontiiparagrafittparazgjedhur"/>
    <w:uiPriority w:val="99"/>
    <w:rsid w:val="00EB523B"/>
  </w:style>
  <w:style w:type="character" w:customStyle="1" w:styleId="Kokzimi3Karakter">
    <w:name w:val="Kokëzimi 3 Karakter"/>
    <w:basedOn w:val="Fontiiparagrafittparazgjedhur"/>
    <w:link w:val="Kokzimi3"/>
    <w:uiPriority w:val="9"/>
    <w:rsid w:val="008F0D03"/>
    <w:rPr>
      <w:rFonts w:asciiTheme="majorHAnsi" w:eastAsiaTheme="majorEastAsia" w:hAnsiTheme="majorHAnsi" w:cstheme="majorBidi"/>
      <w:b/>
      <w:bCs/>
      <w:i/>
      <w:color w:val="4F81BD" w:themeColor="accent1"/>
      <w:lang w:val="en-GB"/>
    </w:rPr>
  </w:style>
  <w:style w:type="paragraph" w:styleId="PRMBAJTJA3">
    <w:name w:val="toc 3"/>
    <w:basedOn w:val="Normal"/>
    <w:next w:val="Normal"/>
    <w:autoRedefine/>
    <w:uiPriority w:val="39"/>
    <w:unhideWhenUsed/>
    <w:rsid w:val="00AD55BC"/>
    <w:pPr>
      <w:spacing w:after="100"/>
      <w:ind w:left="440"/>
    </w:pPr>
  </w:style>
  <w:style w:type="character" w:styleId="Referencaekomentit">
    <w:name w:val="annotation reference"/>
    <w:basedOn w:val="Fontiiparagrafittparazgjedhur"/>
    <w:uiPriority w:val="99"/>
    <w:semiHidden/>
    <w:unhideWhenUsed/>
    <w:rsid w:val="00CF51AF"/>
    <w:rPr>
      <w:sz w:val="16"/>
      <w:szCs w:val="16"/>
    </w:rPr>
  </w:style>
  <w:style w:type="paragraph" w:styleId="Tekstiikomentit">
    <w:name w:val="annotation text"/>
    <w:basedOn w:val="Normal"/>
    <w:link w:val="TekstiikomentitKarakter"/>
    <w:uiPriority w:val="99"/>
    <w:semiHidden/>
    <w:unhideWhenUsed/>
    <w:rsid w:val="00CF51AF"/>
    <w:pPr>
      <w:spacing w:line="240" w:lineRule="auto"/>
    </w:pPr>
    <w:rPr>
      <w:sz w:val="20"/>
      <w:szCs w:val="20"/>
    </w:rPr>
  </w:style>
  <w:style w:type="character" w:customStyle="1" w:styleId="TekstiikomentitKarakter">
    <w:name w:val="Teksti i komentit Karakter"/>
    <w:basedOn w:val="Fontiiparagrafittparazgjedhur"/>
    <w:link w:val="Tekstiikomentit"/>
    <w:uiPriority w:val="99"/>
    <w:semiHidden/>
    <w:rsid w:val="00CF51AF"/>
    <w:rPr>
      <w:sz w:val="20"/>
      <w:szCs w:val="20"/>
    </w:rPr>
  </w:style>
  <w:style w:type="paragraph" w:styleId="Temaekomentit">
    <w:name w:val="annotation subject"/>
    <w:basedOn w:val="Tekstiikomentit"/>
    <w:next w:val="Tekstiikomentit"/>
    <w:link w:val="TemaekomentitKarakter"/>
    <w:uiPriority w:val="99"/>
    <w:semiHidden/>
    <w:unhideWhenUsed/>
    <w:rsid w:val="00CF51AF"/>
    <w:rPr>
      <w:b/>
      <w:bCs/>
    </w:rPr>
  </w:style>
  <w:style w:type="character" w:customStyle="1" w:styleId="TemaekomentitKarakter">
    <w:name w:val="Tema e komentit Karakter"/>
    <w:basedOn w:val="TekstiikomentitKarakter"/>
    <w:link w:val="Temaekomentit"/>
    <w:uiPriority w:val="99"/>
    <w:semiHidden/>
    <w:rsid w:val="00CF51AF"/>
    <w:rPr>
      <w:b/>
      <w:bCs/>
      <w:sz w:val="20"/>
      <w:szCs w:val="20"/>
    </w:rPr>
  </w:style>
  <w:style w:type="character" w:customStyle="1" w:styleId="hps">
    <w:name w:val="hps"/>
    <w:basedOn w:val="Fontiiparagrafittparazgjedhur"/>
    <w:uiPriority w:val="99"/>
    <w:rsid w:val="006B48A6"/>
    <w:rPr>
      <w:rFonts w:cs="Times New Roman"/>
    </w:rPr>
  </w:style>
  <w:style w:type="character" w:customStyle="1" w:styleId="shorttext">
    <w:name w:val="short_text"/>
    <w:basedOn w:val="Fontiiparagrafittparazgjedhur"/>
    <w:uiPriority w:val="99"/>
    <w:rsid w:val="006B48A6"/>
    <w:rPr>
      <w:rFonts w:cs="Times New Roman"/>
    </w:rPr>
  </w:style>
  <w:style w:type="paragraph" w:styleId="Pandarjemehapsira">
    <w:name w:val="No Spacing"/>
    <w:link w:val="PandarjemehapsiraKarakter"/>
    <w:uiPriority w:val="1"/>
    <w:qFormat/>
    <w:rsid w:val="007C3135"/>
    <w:pPr>
      <w:spacing w:after="0" w:line="240" w:lineRule="auto"/>
    </w:pPr>
    <w:rPr>
      <w:rFonts w:ascii="Calibri" w:eastAsia="Times New Roman" w:hAnsi="Calibri" w:cs="Times New Roman"/>
      <w:lang w:val="ru-RU" w:eastAsia="ru-RU"/>
    </w:rPr>
  </w:style>
  <w:style w:type="character" w:customStyle="1" w:styleId="longtext">
    <w:name w:val="long_text"/>
    <w:basedOn w:val="Fontiiparagrafittparazgjedhur"/>
    <w:rsid w:val="007C3135"/>
  </w:style>
  <w:style w:type="paragraph" w:styleId="Numrnlist">
    <w:name w:val="List Number"/>
    <w:basedOn w:val="Normal"/>
    <w:uiPriority w:val="99"/>
    <w:unhideWhenUsed/>
    <w:rsid w:val="00DF6CE4"/>
    <w:pPr>
      <w:spacing w:after="160" w:line="259" w:lineRule="auto"/>
      <w:contextualSpacing/>
    </w:pPr>
  </w:style>
  <w:style w:type="paragraph" w:styleId="Thonjzattheksuara">
    <w:name w:val="Intense Quote"/>
    <w:basedOn w:val="Normal"/>
    <w:next w:val="Normal"/>
    <w:link w:val="ThonjzattheksuaraKarakter"/>
    <w:uiPriority w:val="30"/>
    <w:qFormat/>
    <w:rsid w:val="004204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honjzattheksuaraKarakter">
    <w:name w:val="Thonjëza të theksuara Karakter"/>
    <w:basedOn w:val="Fontiiparagrafittparazgjedhur"/>
    <w:link w:val="Thonjzattheksuara"/>
    <w:uiPriority w:val="30"/>
    <w:rsid w:val="004204A1"/>
    <w:rPr>
      <w:i/>
      <w:iCs/>
      <w:color w:val="4F81BD" w:themeColor="accent1"/>
      <w:lang w:val="en-GB"/>
    </w:rPr>
  </w:style>
  <w:style w:type="paragraph" w:styleId="Shenjamekokrranlist">
    <w:name w:val="List Bullet"/>
    <w:basedOn w:val="Normal"/>
    <w:uiPriority w:val="99"/>
    <w:unhideWhenUsed/>
    <w:rsid w:val="00823442"/>
    <w:pPr>
      <w:numPr>
        <w:numId w:val="2"/>
      </w:numPr>
      <w:spacing w:after="160" w:line="259" w:lineRule="auto"/>
      <w:contextualSpacing/>
    </w:pPr>
    <w:rPr>
      <w:rFonts w:eastAsiaTheme="minorEastAsia"/>
    </w:rPr>
  </w:style>
  <w:style w:type="paragraph" w:styleId="Tekstishnimittfundfaqes">
    <w:name w:val="footnote text"/>
    <w:basedOn w:val="Normal"/>
    <w:link w:val="TekstishnimittfundfaqesKarakter"/>
    <w:uiPriority w:val="99"/>
    <w:semiHidden/>
    <w:unhideWhenUsed/>
    <w:rsid w:val="00823442"/>
    <w:pPr>
      <w:spacing w:after="0" w:line="240" w:lineRule="auto"/>
    </w:pPr>
    <w:rPr>
      <w:rFonts w:eastAsiaTheme="minorEastAsia"/>
      <w:sz w:val="20"/>
      <w:szCs w:val="20"/>
      <w:lang w:val="da-DK"/>
    </w:rPr>
  </w:style>
  <w:style w:type="character" w:customStyle="1" w:styleId="TekstishnimittfundfaqesKarakter">
    <w:name w:val="Tekst i shënimit të fundfaqes Karakter"/>
    <w:basedOn w:val="Fontiiparagrafittparazgjedhur"/>
    <w:link w:val="Tekstishnimittfundfaqes"/>
    <w:uiPriority w:val="99"/>
    <w:semiHidden/>
    <w:rsid w:val="00823442"/>
    <w:rPr>
      <w:rFonts w:eastAsiaTheme="minorEastAsia"/>
      <w:sz w:val="20"/>
      <w:szCs w:val="20"/>
    </w:rPr>
  </w:style>
  <w:style w:type="character" w:styleId="Referencaeshnimittfundfaqes">
    <w:name w:val="footnote reference"/>
    <w:basedOn w:val="Fontiiparagrafittparazgjedhur"/>
    <w:uiPriority w:val="99"/>
    <w:semiHidden/>
    <w:unhideWhenUsed/>
    <w:rsid w:val="00823442"/>
    <w:rPr>
      <w:vertAlign w:val="superscript"/>
    </w:rPr>
  </w:style>
  <w:style w:type="table" w:customStyle="1" w:styleId="Tabelarrjet1eelur1">
    <w:name w:val="Tabela rrjetë 1 e çelur1"/>
    <w:basedOn w:val="Tabelnormale"/>
    <w:uiPriority w:val="46"/>
    <w:rsid w:val="007B6540"/>
    <w:pPr>
      <w:spacing w:after="0" w:line="240" w:lineRule="auto"/>
    </w:pPr>
    <w:rPr>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rrjet41">
    <w:name w:val="Tabela rrjetë 41"/>
    <w:basedOn w:val="Tabelnormale"/>
    <w:uiPriority w:val="49"/>
    <w:rsid w:val="008729B2"/>
    <w:pPr>
      <w:spacing w:after="0" w:line="240" w:lineRule="auto"/>
    </w:pPr>
    <w:rPr>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kzimi4Karakter">
    <w:name w:val="Kokëzimi 4 Karakter"/>
    <w:basedOn w:val="Fontiiparagrafittparazgjedhur"/>
    <w:link w:val="Kokzimi4"/>
    <w:uiPriority w:val="9"/>
    <w:rsid w:val="00D37A2D"/>
    <w:rPr>
      <w:rFonts w:asciiTheme="majorHAnsi" w:eastAsiaTheme="majorEastAsia" w:hAnsiTheme="majorHAnsi" w:cstheme="majorBidi"/>
      <w:i/>
      <w:iCs/>
      <w:color w:val="365F91" w:themeColor="accent1" w:themeShade="BF"/>
      <w:lang w:val="en-GB"/>
    </w:rPr>
  </w:style>
  <w:style w:type="paragraph" w:customStyle="1" w:styleId="akti">
    <w:name w:val="akti"/>
    <w:basedOn w:val="Normal"/>
    <w:rsid w:val="007550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rt">
    <w:name w:val="Strong"/>
    <w:qFormat/>
    <w:rsid w:val="00755046"/>
    <w:rPr>
      <w:b/>
      <w:bCs/>
    </w:rPr>
  </w:style>
  <w:style w:type="paragraph" w:styleId="Titull">
    <w:name w:val="Title"/>
    <w:basedOn w:val="Normal"/>
    <w:next w:val="Normal"/>
    <w:link w:val="TitullKarakter"/>
    <w:uiPriority w:val="10"/>
    <w:qFormat/>
    <w:rsid w:val="00D97BDD"/>
    <w:pPr>
      <w:spacing w:after="0" w:line="360" w:lineRule="auto"/>
      <w:contextualSpacing/>
    </w:pPr>
    <w:rPr>
      <w:rFonts w:asciiTheme="majorHAnsi" w:eastAsiaTheme="majorEastAsia" w:hAnsiTheme="majorHAnsi" w:cstheme="majorBidi"/>
      <w:spacing w:val="-10"/>
      <w:kern w:val="28"/>
      <w:sz w:val="48"/>
      <w:szCs w:val="56"/>
    </w:rPr>
  </w:style>
  <w:style w:type="character" w:customStyle="1" w:styleId="TitullKarakter">
    <w:name w:val="Titull Karakter"/>
    <w:basedOn w:val="Fontiiparagrafittparazgjedhur"/>
    <w:link w:val="Titull"/>
    <w:uiPriority w:val="10"/>
    <w:rsid w:val="00D97BDD"/>
    <w:rPr>
      <w:rFonts w:asciiTheme="majorHAnsi" w:eastAsiaTheme="majorEastAsia" w:hAnsiTheme="majorHAnsi" w:cstheme="majorBidi"/>
      <w:spacing w:val="-10"/>
      <w:kern w:val="28"/>
      <w:sz w:val="48"/>
      <w:szCs w:val="56"/>
      <w:lang w:val="en-GB"/>
    </w:rPr>
  </w:style>
  <w:style w:type="character" w:customStyle="1" w:styleId="PandarjemehapsiraKarakter">
    <w:name w:val="Pa ndarje me hapësira Karakter"/>
    <w:basedOn w:val="Fontiiparagrafittparazgjedhur"/>
    <w:link w:val="Pandarjemehapsira"/>
    <w:uiPriority w:val="1"/>
    <w:rsid w:val="0002105A"/>
    <w:rPr>
      <w:rFonts w:ascii="Calibri" w:eastAsia="Times New Roman" w:hAnsi="Calibri" w:cs="Times New Roman"/>
      <w:lang w:val="ru-RU" w:eastAsia="ru-RU"/>
    </w:rPr>
  </w:style>
  <w:style w:type="paragraph" w:styleId="Ripunim">
    <w:name w:val="Revision"/>
    <w:hidden/>
    <w:uiPriority w:val="99"/>
    <w:semiHidden/>
    <w:rsid w:val="009422C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7070">
      <w:bodyDiv w:val="1"/>
      <w:marLeft w:val="0"/>
      <w:marRight w:val="0"/>
      <w:marTop w:val="0"/>
      <w:marBottom w:val="0"/>
      <w:divBdr>
        <w:top w:val="none" w:sz="0" w:space="0" w:color="auto"/>
        <w:left w:val="none" w:sz="0" w:space="0" w:color="auto"/>
        <w:bottom w:val="none" w:sz="0" w:space="0" w:color="auto"/>
        <w:right w:val="none" w:sz="0" w:space="0" w:color="auto"/>
      </w:divBdr>
      <w:divsChild>
        <w:div w:id="1746145695">
          <w:marLeft w:val="547"/>
          <w:marRight w:val="0"/>
          <w:marTop w:val="0"/>
          <w:marBottom w:val="0"/>
          <w:divBdr>
            <w:top w:val="none" w:sz="0" w:space="0" w:color="auto"/>
            <w:left w:val="none" w:sz="0" w:space="0" w:color="auto"/>
            <w:bottom w:val="none" w:sz="0" w:space="0" w:color="auto"/>
            <w:right w:val="none" w:sz="0" w:space="0" w:color="auto"/>
          </w:divBdr>
        </w:div>
        <w:div w:id="570891732">
          <w:marLeft w:val="547"/>
          <w:marRight w:val="0"/>
          <w:marTop w:val="0"/>
          <w:marBottom w:val="0"/>
          <w:divBdr>
            <w:top w:val="none" w:sz="0" w:space="0" w:color="auto"/>
            <w:left w:val="none" w:sz="0" w:space="0" w:color="auto"/>
            <w:bottom w:val="none" w:sz="0" w:space="0" w:color="auto"/>
            <w:right w:val="none" w:sz="0" w:space="0" w:color="auto"/>
          </w:divBdr>
        </w:div>
        <w:div w:id="1050954418">
          <w:marLeft w:val="547"/>
          <w:marRight w:val="0"/>
          <w:marTop w:val="0"/>
          <w:marBottom w:val="0"/>
          <w:divBdr>
            <w:top w:val="none" w:sz="0" w:space="0" w:color="auto"/>
            <w:left w:val="none" w:sz="0" w:space="0" w:color="auto"/>
            <w:bottom w:val="none" w:sz="0" w:space="0" w:color="auto"/>
            <w:right w:val="none" w:sz="0" w:space="0" w:color="auto"/>
          </w:divBdr>
        </w:div>
        <w:div w:id="40639336">
          <w:marLeft w:val="547"/>
          <w:marRight w:val="0"/>
          <w:marTop w:val="0"/>
          <w:marBottom w:val="0"/>
          <w:divBdr>
            <w:top w:val="none" w:sz="0" w:space="0" w:color="auto"/>
            <w:left w:val="none" w:sz="0" w:space="0" w:color="auto"/>
            <w:bottom w:val="none" w:sz="0" w:space="0" w:color="auto"/>
            <w:right w:val="none" w:sz="0" w:space="0" w:color="auto"/>
          </w:divBdr>
        </w:div>
        <w:div w:id="1399867682">
          <w:marLeft w:val="547"/>
          <w:marRight w:val="0"/>
          <w:marTop w:val="0"/>
          <w:marBottom w:val="0"/>
          <w:divBdr>
            <w:top w:val="none" w:sz="0" w:space="0" w:color="auto"/>
            <w:left w:val="none" w:sz="0" w:space="0" w:color="auto"/>
            <w:bottom w:val="none" w:sz="0" w:space="0" w:color="auto"/>
            <w:right w:val="none" w:sz="0" w:space="0" w:color="auto"/>
          </w:divBdr>
        </w:div>
        <w:div w:id="1809395151">
          <w:marLeft w:val="547"/>
          <w:marRight w:val="0"/>
          <w:marTop w:val="0"/>
          <w:marBottom w:val="0"/>
          <w:divBdr>
            <w:top w:val="none" w:sz="0" w:space="0" w:color="auto"/>
            <w:left w:val="none" w:sz="0" w:space="0" w:color="auto"/>
            <w:bottom w:val="none" w:sz="0" w:space="0" w:color="auto"/>
            <w:right w:val="none" w:sz="0" w:space="0" w:color="auto"/>
          </w:divBdr>
        </w:div>
        <w:div w:id="1902599547">
          <w:marLeft w:val="547"/>
          <w:marRight w:val="0"/>
          <w:marTop w:val="0"/>
          <w:marBottom w:val="0"/>
          <w:divBdr>
            <w:top w:val="none" w:sz="0" w:space="0" w:color="auto"/>
            <w:left w:val="none" w:sz="0" w:space="0" w:color="auto"/>
            <w:bottom w:val="none" w:sz="0" w:space="0" w:color="auto"/>
            <w:right w:val="none" w:sz="0" w:space="0" w:color="auto"/>
          </w:divBdr>
        </w:div>
        <w:div w:id="950207214">
          <w:marLeft w:val="547"/>
          <w:marRight w:val="0"/>
          <w:marTop w:val="0"/>
          <w:marBottom w:val="0"/>
          <w:divBdr>
            <w:top w:val="none" w:sz="0" w:space="0" w:color="auto"/>
            <w:left w:val="none" w:sz="0" w:space="0" w:color="auto"/>
            <w:bottom w:val="none" w:sz="0" w:space="0" w:color="auto"/>
            <w:right w:val="none" w:sz="0" w:space="0" w:color="auto"/>
          </w:divBdr>
        </w:div>
        <w:div w:id="422990817">
          <w:marLeft w:val="547"/>
          <w:marRight w:val="0"/>
          <w:marTop w:val="0"/>
          <w:marBottom w:val="0"/>
          <w:divBdr>
            <w:top w:val="none" w:sz="0" w:space="0" w:color="auto"/>
            <w:left w:val="none" w:sz="0" w:space="0" w:color="auto"/>
            <w:bottom w:val="none" w:sz="0" w:space="0" w:color="auto"/>
            <w:right w:val="none" w:sz="0" w:space="0" w:color="auto"/>
          </w:divBdr>
        </w:div>
        <w:div w:id="1863547211">
          <w:marLeft w:val="547"/>
          <w:marRight w:val="0"/>
          <w:marTop w:val="0"/>
          <w:marBottom w:val="0"/>
          <w:divBdr>
            <w:top w:val="none" w:sz="0" w:space="0" w:color="auto"/>
            <w:left w:val="none" w:sz="0" w:space="0" w:color="auto"/>
            <w:bottom w:val="none" w:sz="0" w:space="0" w:color="auto"/>
            <w:right w:val="none" w:sz="0" w:space="0" w:color="auto"/>
          </w:divBdr>
        </w:div>
        <w:div w:id="1346591704">
          <w:marLeft w:val="547"/>
          <w:marRight w:val="0"/>
          <w:marTop w:val="0"/>
          <w:marBottom w:val="0"/>
          <w:divBdr>
            <w:top w:val="none" w:sz="0" w:space="0" w:color="auto"/>
            <w:left w:val="none" w:sz="0" w:space="0" w:color="auto"/>
            <w:bottom w:val="none" w:sz="0" w:space="0" w:color="auto"/>
            <w:right w:val="none" w:sz="0" w:space="0" w:color="auto"/>
          </w:divBdr>
        </w:div>
      </w:divsChild>
    </w:div>
    <w:div w:id="497884795">
      <w:bodyDiv w:val="1"/>
      <w:marLeft w:val="0"/>
      <w:marRight w:val="0"/>
      <w:marTop w:val="0"/>
      <w:marBottom w:val="0"/>
      <w:divBdr>
        <w:top w:val="none" w:sz="0" w:space="0" w:color="auto"/>
        <w:left w:val="none" w:sz="0" w:space="0" w:color="auto"/>
        <w:bottom w:val="none" w:sz="0" w:space="0" w:color="auto"/>
        <w:right w:val="none" w:sz="0" w:space="0" w:color="auto"/>
      </w:divBdr>
    </w:div>
    <w:div w:id="762142565">
      <w:bodyDiv w:val="1"/>
      <w:marLeft w:val="0"/>
      <w:marRight w:val="0"/>
      <w:marTop w:val="0"/>
      <w:marBottom w:val="0"/>
      <w:divBdr>
        <w:top w:val="none" w:sz="0" w:space="0" w:color="auto"/>
        <w:left w:val="none" w:sz="0" w:space="0" w:color="auto"/>
        <w:bottom w:val="none" w:sz="0" w:space="0" w:color="auto"/>
        <w:right w:val="none" w:sz="0" w:space="0" w:color="auto"/>
      </w:divBdr>
    </w:div>
    <w:div w:id="1041443627">
      <w:bodyDiv w:val="1"/>
      <w:marLeft w:val="0"/>
      <w:marRight w:val="0"/>
      <w:marTop w:val="0"/>
      <w:marBottom w:val="0"/>
      <w:divBdr>
        <w:top w:val="none" w:sz="0" w:space="0" w:color="auto"/>
        <w:left w:val="none" w:sz="0" w:space="0" w:color="auto"/>
        <w:bottom w:val="none" w:sz="0" w:space="0" w:color="auto"/>
        <w:right w:val="none" w:sz="0" w:space="0" w:color="auto"/>
      </w:divBdr>
    </w:div>
    <w:div w:id="1529023966">
      <w:bodyDiv w:val="1"/>
      <w:marLeft w:val="0"/>
      <w:marRight w:val="0"/>
      <w:marTop w:val="0"/>
      <w:marBottom w:val="0"/>
      <w:divBdr>
        <w:top w:val="none" w:sz="0" w:space="0" w:color="auto"/>
        <w:left w:val="none" w:sz="0" w:space="0" w:color="auto"/>
        <w:bottom w:val="none" w:sz="0" w:space="0" w:color="auto"/>
        <w:right w:val="none" w:sz="0" w:space="0" w:color="auto"/>
      </w:divBdr>
      <w:divsChild>
        <w:div w:id="1654528711">
          <w:marLeft w:val="547"/>
          <w:marRight w:val="0"/>
          <w:marTop w:val="0"/>
          <w:marBottom w:val="0"/>
          <w:divBdr>
            <w:top w:val="none" w:sz="0" w:space="0" w:color="auto"/>
            <w:left w:val="none" w:sz="0" w:space="0" w:color="auto"/>
            <w:bottom w:val="none" w:sz="0" w:space="0" w:color="auto"/>
            <w:right w:val="none" w:sz="0" w:space="0" w:color="auto"/>
          </w:divBdr>
        </w:div>
        <w:div w:id="1029915684">
          <w:marLeft w:val="547"/>
          <w:marRight w:val="0"/>
          <w:marTop w:val="0"/>
          <w:marBottom w:val="0"/>
          <w:divBdr>
            <w:top w:val="none" w:sz="0" w:space="0" w:color="auto"/>
            <w:left w:val="none" w:sz="0" w:space="0" w:color="auto"/>
            <w:bottom w:val="none" w:sz="0" w:space="0" w:color="auto"/>
            <w:right w:val="none" w:sz="0" w:space="0" w:color="auto"/>
          </w:divBdr>
        </w:div>
        <w:div w:id="143011108">
          <w:marLeft w:val="547"/>
          <w:marRight w:val="0"/>
          <w:marTop w:val="0"/>
          <w:marBottom w:val="0"/>
          <w:divBdr>
            <w:top w:val="none" w:sz="0" w:space="0" w:color="auto"/>
            <w:left w:val="none" w:sz="0" w:space="0" w:color="auto"/>
            <w:bottom w:val="none" w:sz="0" w:space="0" w:color="auto"/>
            <w:right w:val="none" w:sz="0" w:space="0" w:color="auto"/>
          </w:divBdr>
        </w:div>
      </w:divsChild>
    </w:div>
    <w:div w:id="1625186259">
      <w:bodyDiv w:val="1"/>
      <w:marLeft w:val="0"/>
      <w:marRight w:val="0"/>
      <w:marTop w:val="0"/>
      <w:marBottom w:val="0"/>
      <w:divBdr>
        <w:top w:val="none" w:sz="0" w:space="0" w:color="auto"/>
        <w:left w:val="none" w:sz="0" w:space="0" w:color="auto"/>
        <w:bottom w:val="none" w:sz="0" w:space="0" w:color="auto"/>
        <w:right w:val="none" w:sz="0" w:space="0" w:color="auto"/>
      </w:divBdr>
    </w:div>
    <w:div w:id="2083672157">
      <w:bodyDiv w:val="1"/>
      <w:marLeft w:val="0"/>
      <w:marRight w:val="0"/>
      <w:marTop w:val="0"/>
      <w:marBottom w:val="0"/>
      <w:divBdr>
        <w:top w:val="none" w:sz="0" w:space="0" w:color="auto"/>
        <w:left w:val="none" w:sz="0" w:space="0" w:color="auto"/>
        <w:bottom w:val="none" w:sz="0" w:space="0" w:color="auto"/>
        <w:right w:val="none" w:sz="0" w:space="0" w:color="auto"/>
      </w:divBdr>
      <w:divsChild>
        <w:div w:id="1622877664">
          <w:marLeft w:val="547"/>
          <w:marRight w:val="0"/>
          <w:marTop w:val="0"/>
          <w:marBottom w:val="0"/>
          <w:divBdr>
            <w:top w:val="none" w:sz="0" w:space="0" w:color="auto"/>
            <w:left w:val="none" w:sz="0" w:space="0" w:color="auto"/>
            <w:bottom w:val="none" w:sz="0" w:space="0" w:color="auto"/>
            <w:right w:val="none" w:sz="0" w:space="0" w:color="auto"/>
          </w:divBdr>
        </w:div>
        <w:div w:id="1955206595">
          <w:marLeft w:val="547"/>
          <w:marRight w:val="0"/>
          <w:marTop w:val="0"/>
          <w:marBottom w:val="0"/>
          <w:divBdr>
            <w:top w:val="none" w:sz="0" w:space="0" w:color="auto"/>
            <w:left w:val="none" w:sz="0" w:space="0" w:color="auto"/>
            <w:bottom w:val="none" w:sz="0" w:space="0" w:color="auto"/>
            <w:right w:val="none" w:sz="0" w:space="0" w:color="auto"/>
          </w:divBdr>
        </w:div>
        <w:div w:id="1164734944">
          <w:marLeft w:val="547"/>
          <w:marRight w:val="0"/>
          <w:marTop w:val="0"/>
          <w:marBottom w:val="0"/>
          <w:divBdr>
            <w:top w:val="none" w:sz="0" w:space="0" w:color="auto"/>
            <w:left w:val="none" w:sz="0" w:space="0" w:color="auto"/>
            <w:bottom w:val="none" w:sz="0" w:space="0" w:color="auto"/>
            <w:right w:val="none" w:sz="0" w:space="0" w:color="auto"/>
          </w:divBdr>
        </w:div>
        <w:div w:id="1695300554">
          <w:marLeft w:val="547"/>
          <w:marRight w:val="0"/>
          <w:marTop w:val="0"/>
          <w:marBottom w:val="0"/>
          <w:divBdr>
            <w:top w:val="none" w:sz="0" w:space="0" w:color="auto"/>
            <w:left w:val="none" w:sz="0" w:space="0" w:color="auto"/>
            <w:bottom w:val="none" w:sz="0" w:space="0" w:color="auto"/>
            <w:right w:val="none" w:sz="0" w:space="0" w:color="auto"/>
          </w:divBdr>
        </w:div>
        <w:div w:id="1828013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2918A7-8ED1-4D4A-9100-D66DC76B2512}" type="doc">
      <dgm:prSet loTypeId="urn:microsoft.com/office/officeart/2005/8/layout/venn1" loCatId="relationship" qsTypeId="urn:microsoft.com/office/officeart/2005/8/quickstyle/simple1#1" qsCatId="simple" csTypeId="urn:microsoft.com/office/officeart/2005/8/colors/colorful1#1" csCatId="colorful" phldr="1"/>
      <dgm:spPr/>
    </dgm:pt>
    <dgm:pt modelId="{29C73E17-B06A-4F39-9A0A-9F1D329693B1}">
      <dgm:prSet phldrT="[Text]" custT="1"/>
      <dgm:spPr/>
      <dgm:t>
        <a:bodyPr/>
        <a:lstStyle/>
        <a:p>
          <a:r>
            <a:rPr lang="sq-AL" sz="1200"/>
            <a:t>Struktura</a:t>
          </a:r>
          <a:r>
            <a:rPr lang="sq-AL" sz="1200" baseline="0"/>
            <a:t> e shtetit shqiptar</a:t>
          </a:r>
          <a:endParaRPr lang="da-DK" sz="1200"/>
        </a:p>
      </dgm:t>
    </dgm:pt>
    <dgm:pt modelId="{E2C73589-53C0-4A1B-BA44-BF1B36BA89B2}" type="parTrans" cxnId="{05AE3715-3E48-4CE6-980A-C09C1CF10602}">
      <dgm:prSet/>
      <dgm:spPr/>
      <dgm:t>
        <a:bodyPr/>
        <a:lstStyle/>
        <a:p>
          <a:endParaRPr lang="da-DK"/>
        </a:p>
      </dgm:t>
    </dgm:pt>
    <dgm:pt modelId="{F407E1D6-0A4F-4760-B872-DC64DC1E7AA7}" type="sibTrans" cxnId="{05AE3715-3E48-4CE6-980A-C09C1CF10602}">
      <dgm:prSet/>
      <dgm:spPr/>
      <dgm:t>
        <a:bodyPr/>
        <a:lstStyle/>
        <a:p>
          <a:endParaRPr lang="da-DK"/>
        </a:p>
      </dgm:t>
    </dgm:pt>
    <dgm:pt modelId="{2E9BEDC2-8250-4AE3-A811-2D0CD4F64D09}">
      <dgm:prSet phldrT="[Text]" custT="1"/>
      <dgm:spPr/>
      <dgm:t>
        <a:bodyPr/>
        <a:lstStyle/>
        <a:p>
          <a:pPr algn="ctr"/>
          <a:r>
            <a:rPr lang="sq-AL" sz="1200"/>
            <a:t>Struktura</a:t>
          </a:r>
          <a:r>
            <a:rPr lang="sq-AL" sz="1200" baseline="0"/>
            <a:t> e shoqerise civile shqiptare</a:t>
          </a:r>
          <a:endParaRPr lang="da-DK" sz="1200"/>
        </a:p>
      </dgm:t>
    </dgm:pt>
    <dgm:pt modelId="{CE00A2E9-9299-4AE6-A454-8FCF6A6D4334}" type="parTrans" cxnId="{BDD6EC38-4EB9-4974-BA8E-3483ECEC1092}">
      <dgm:prSet/>
      <dgm:spPr/>
      <dgm:t>
        <a:bodyPr/>
        <a:lstStyle/>
        <a:p>
          <a:endParaRPr lang="da-DK"/>
        </a:p>
      </dgm:t>
    </dgm:pt>
    <dgm:pt modelId="{7499BB4B-74E9-4D70-9A4A-6882E3706385}" type="sibTrans" cxnId="{BDD6EC38-4EB9-4974-BA8E-3483ECEC1092}">
      <dgm:prSet/>
      <dgm:spPr/>
      <dgm:t>
        <a:bodyPr/>
        <a:lstStyle/>
        <a:p>
          <a:endParaRPr lang="da-DK"/>
        </a:p>
      </dgm:t>
    </dgm:pt>
    <dgm:pt modelId="{704D6FDD-9C75-4FFB-96EB-9CA6066A6649}">
      <dgm:prSet phldrT="[Text]" custT="1"/>
      <dgm:spPr/>
      <dgm:t>
        <a:bodyPr/>
        <a:lstStyle/>
        <a:p>
          <a:r>
            <a:rPr lang="sq-AL" sz="1200"/>
            <a:t>Struktura</a:t>
          </a:r>
          <a:r>
            <a:rPr lang="sq-AL" sz="1200" baseline="0"/>
            <a:t> e biznesit shqiptar</a:t>
          </a:r>
          <a:endParaRPr lang="da-DK" sz="1200"/>
        </a:p>
      </dgm:t>
    </dgm:pt>
    <dgm:pt modelId="{A0111D2D-B10C-4A75-AB2B-36ECCD89431D}" type="parTrans" cxnId="{78ADF26D-D497-44D1-9B59-30F97CFDE5D9}">
      <dgm:prSet/>
      <dgm:spPr/>
      <dgm:t>
        <a:bodyPr/>
        <a:lstStyle/>
        <a:p>
          <a:endParaRPr lang="da-DK"/>
        </a:p>
      </dgm:t>
    </dgm:pt>
    <dgm:pt modelId="{5F38E882-7E67-4062-8049-5B3BEE2A2819}" type="sibTrans" cxnId="{78ADF26D-D497-44D1-9B59-30F97CFDE5D9}">
      <dgm:prSet/>
      <dgm:spPr/>
      <dgm:t>
        <a:bodyPr/>
        <a:lstStyle/>
        <a:p>
          <a:endParaRPr lang="da-DK"/>
        </a:p>
      </dgm:t>
    </dgm:pt>
    <dgm:pt modelId="{98D67F54-ABC4-4C0D-8D29-4DC17A4800F5}" type="pres">
      <dgm:prSet presAssocID="{352918A7-8ED1-4D4A-9100-D66DC76B2512}" presName="compositeShape" presStyleCnt="0">
        <dgm:presLayoutVars>
          <dgm:chMax val="7"/>
          <dgm:dir/>
          <dgm:resizeHandles val="exact"/>
        </dgm:presLayoutVars>
      </dgm:prSet>
      <dgm:spPr/>
    </dgm:pt>
    <dgm:pt modelId="{EB81FEB0-C483-449E-A2B3-011A6A9A9E8B}" type="pres">
      <dgm:prSet presAssocID="{29C73E17-B06A-4F39-9A0A-9F1D329693B1}" presName="circ1" presStyleLbl="vennNode1" presStyleIdx="0" presStyleCnt="3" custScaleX="84657" custScaleY="88874" custLinFactNeighborX="-1367" custLinFactNeighborY="5670"/>
      <dgm:spPr/>
      <dgm:t>
        <a:bodyPr/>
        <a:lstStyle/>
        <a:p>
          <a:endParaRPr lang="en-US"/>
        </a:p>
      </dgm:t>
    </dgm:pt>
    <dgm:pt modelId="{56A2AB62-1891-454F-933F-45DF0A5DA11F}" type="pres">
      <dgm:prSet presAssocID="{29C73E17-B06A-4F39-9A0A-9F1D329693B1}" presName="circ1Tx" presStyleLbl="revTx" presStyleIdx="0" presStyleCnt="0">
        <dgm:presLayoutVars>
          <dgm:chMax val="0"/>
          <dgm:chPref val="0"/>
          <dgm:bulletEnabled val="1"/>
        </dgm:presLayoutVars>
      </dgm:prSet>
      <dgm:spPr/>
      <dgm:t>
        <a:bodyPr/>
        <a:lstStyle/>
        <a:p>
          <a:endParaRPr lang="en-US"/>
        </a:p>
      </dgm:t>
    </dgm:pt>
    <dgm:pt modelId="{FD419930-3AC9-4429-B773-CAC5920B5528}" type="pres">
      <dgm:prSet presAssocID="{2E9BEDC2-8250-4AE3-A811-2D0CD4F64D09}" presName="circ2" presStyleLbl="vennNode1" presStyleIdx="1" presStyleCnt="3" custScaleX="83879" custScaleY="78705" custLinFactNeighborX="-7499" custLinFactNeighborY="-2653"/>
      <dgm:spPr/>
      <dgm:t>
        <a:bodyPr/>
        <a:lstStyle/>
        <a:p>
          <a:endParaRPr lang="en-US"/>
        </a:p>
      </dgm:t>
    </dgm:pt>
    <dgm:pt modelId="{FEC4F366-1CAF-45E2-9D06-9BB1CC9C4119}" type="pres">
      <dgm:prSet presAssocID="{2E9BEDC2-8250-4AE3-A811-2D0CD4F64D09}" presName="circ2Tx" presStyleLbl="revTx" presStyleIdx="0" presStyleCnt="0">
        <dgm:presLayoutVars>
          <dgm:chMax val="0"/>
          <dgm:chPref val="0"/>
          <dgm:bulletEnabled val="1"/>
        </dgm:presLayoutVars>
      </dgm:prSet>
      <dgm:spPr/>
      <dgm:t>
        <a:bodyPr/>
        <a:lstStyle/>
        <a:p>
          <a:endParaRPr lang="en-US"/>
        </a:p>
      </dgm:t>
    </dgm:pt>
    <dgm:pt modelId="{025EF6E3-8B5A-4BF5-A05B-B957C94FC0FB}" type="pres">
      <dgm:prSet presAssocID="{704D6FDD-9C75-4FFB-96EB-9CA6066A6649}" presName="circ3" presStyleLbl="vennNode1" presStyleIdx="2" presStyleCnt="3" custScaleX="83002" custScaleY="85703" custLinFactNeighborX="-865" custLinFactNeighborY="-4618"/>
      <dgm:spPr/>
      <dgm:t>
        <a:bodyPr/>
        <a:lstStyle/>
        <a:p>
          <a:endParaRPr lang="en-US"/>
        </a:p>
      </dgm:t>
    </dgm:pt>
    <dgm:pt modelId="{B49814C7-31D1-47AA-A4ED-041EFF778698}" type="pres">
      <dgm:prSet presAssocID="{704D6FDD-9C75-4FFB-96EB-9CA6066A6649}" presName="circ3Tx" presStyleLbl="revTx" presStyleIdx="0" presStyleCnt="0">
        <dgm:presLayoutVars>
          <dgm:chMax val="0"/>
          <dgm:chPref val="0"/>
          <dgm:bulletEnabled val="1"/>
        </dgm:presLayoutVars>
      </dgm:prSet>
      <dgm:spPr/>
      <dgm:t>
        <a:bodyPr/>
        <a:lstStyle/>
        <a:p>
          <a:endParaRPr lang="en-US"/>
        </a:p>
      </dgm:t>
    </dgm:pt>
  </dgm:ptLst>
  <dgm:cxnLst>
    <dgm:cxn modelId="{78ADF26D-D497-44D1-9B59-30F97CFDE5D9}" srcId="{352918A7-8ED1-4D4A-9100-D66DC76B2512}" destId="{704D6FDD-9C75-4FFB-96EB-9CA6066A6649}" srcOrd="2" destOrd="0" parTransId="{A0111D2D-B10C-4A75-AB2B-36ECCD89431D}" sibTransId="{5F38E882-7E67-4062-8049-5B3BEE2A2819}"/>
    <dgm:cxn modelId="{BDD6EC38-4EB9-4974-BA8E-3483ECEC1092}" srcId="{352918A7-8ED1-4D4A-9100-D66DC76B2512}" destId="{2E9BEDC2-8250-4AE3-A811-2D0CD4F64D09}" srcOrd="1" destOrd="0" parTransId="{CE00A2E9-9299-4AE6-A454-8FCF6A6D4334}" sibTransId="{7499BB4B-74E9-4D70-9A4A-6882E3706385}"/>
    <dgm:cxn modelId="{FE2170EC-DDB4-47FC-8DF6-3FE1AB83B64F}" type="presOf" srcId="{2E9BEDC2-8250-4AE3-A811-2D0CD4F64D09}" destId="{FEC4F366-1CAF-45E2-9D06-9BB1CC9C4119}" srcOrd="1" destOrd="0" presId="urn:microsoft.com/office/officeart/2005/8/layout/venn1"/>
    <dgm:cxn modelId="{5C4AC69B-8560-428E-B098-3BD973D3A90F}" type="presOf" srcId="{704D6FDD-9C75-4FFB-96EB-9CA6066A6649}" destId="{025EF6E3-8B5A-4BF5-A05B-B957C94FC0FB}" srcOrd="0" destOrd="0" presId="urn:microsoft.com/office/officeart/2005/8/layout/venn1"/>
    <dgm:cxn modelId="{05AE3715-3E48-4CE6-980A-C09C1CF10602}" srcId="{352918A7-8ED1-4D4A-9100-D66DC76B2512}" destId="{29C73E17-B06A-4F39-9A0A-9F1D329693B1}" srcOrd="0" destOrd="0" parTransId="{E2C73589-53C0-4A1B-BA44-BF1B36BA89B2}" sibTransId="{F407E1D6-0A4F-4760-B872-DC64DC1E7AA7}"/>
    <dgm:cxn modelId="{7E2E979A-6870-48F1-9A08-EF4340F24072}" type="presOf" srcId="{2E9BEDC2-8250-4AE3-A811-2D0CD4F64D09}" destId="{FD419930-3AC9-4429-B773-CAC5920B5528}" srcOrd="0" destOrd="0" presId="urn:microsoft.com/office/officeart/2005/8/layout/venn1"/>
    <dgm:cxn modelId="{A14A0099-35F0-4295-90D9-60123B02BC93}" type="presOf" srcId="{704D6FDD-9C75-4FFB-96EB-9CA6066A6649}" destId="{B49814C7-31D1-47AA-A4ED-041EFF778698}" srcOrd="1" destOrd="0" presId="urn:microsoft.com/office/officeart/2005/8/layout/venn1"/>
    <dgm:cxn modelId="{7A69FE0B-0A1B-4397-9374-DB1FFE0FEED9}" type="presOf" srcId="{29C73E17-B06A-4F39-9A0A-9F1D329693B1}" destId="{56A2AB62-1891-454F-933F-45DF0A5DA11F}" srcOrd="1" destOrd="0" presId="urn:microsoft.com/office/officeart/2005/8/layout/venn1"/>
    <dgm:cxn modelId="{DFBC2B75-77DF-4466-9DB9-56573C7B0F69}" type="presOf" srcId="{352918A7-8ED1-4D4A-9100-D66DC76B2512}" destId="{98D67F54-ABC4-4C0D-8D29-4DC17A4800F5}" srcOrd="0" destOrd="0" presId="urn:microsoft.com/office/officeart/2005/8/layout/venn1"/>
    <dgm:cxn modelId="{04E6FD57-15AD-41AE-BDEB-315961674011}" type="presOf" srcId="{29C73E17-B06A-4F39-9A0A-9F1D329693B1}" destId="{EB81FEB0-C483-449E-A2B3-011A6A9A9E8B}" srcOrd="0" destOrd="0" presId="urn:microsoft.com/office/officeart/2005/8/layout/venn1"/>
    <dgm:cxn modelId="{60F364A4-5A7C-4847-BD22-60DA66D01CC6}" type="presParOf" srcId="{98D67F54-ABC4-4C0D-8D29-4DC17A4800F5}" destId="{EB81FEB0-C483-449E-A2B3-011A6A9A9E8B}" srcOrd="0" destOrd="0" presId="urn:microsoft.com/office/officeart/2005/8/layout/venn1"/>
    <dgm:cxn modelId="{1CF084F6-A3AD-48D2-8170-0166EB5CBF56}" type="presParOf" srcId="{98D67F54-ABC4-4C0D-8D29-4DC17A4800F5}" destId="{56A2AB62-1891-454F-933F-45DF0A5DA11F}" srcOrd="1" destOrd="0" presId="urn:microsoft.com/office/officeart/2005/8/layout/venn1"/>
    <dgm:cxn modelId="{ECCC81E9-6FC9-417F-8A20-7C562E0DA793}" type="presParOf" srcId="{98D67F54-ABC4-4C0D-8D29-4DC17A4800F5}" destId="{FD419930-3AC9-4429-B773-CAC5920B5528}" srcOrd="2" destOrd="0" presId="urn:microsoft.com/office/officeart/2005/8/layout/venn1"/>
    <dgm:cxn modelId="{1225FA35-7D9D-432D-A683-2E85227C76AF}" type="presParOf" srcId="{98D67F54-ABC4-4C0D-8D29-4DC17A4800F5}" destId="{FEC4F366-1CAF-45E2-9D06-9BB1CC9C4119}" srcOrd="3" destOrd="0" presId="urn:microsoft.com/office/officeart/2005/8/layout/venn1"/>
    <dgm:cxn modelId="{8E3ACFD6-2241-4D4A-9487-7159B0C409D5}" type="presParOf" srcId="{98D67F54-ABC4-4C0D-8D29-4DC17A4800F5}" destId="{025EF6E3-8B5A-4BF5-A05B-B957C94FC0FB}" srcOrd="4" destOrd="0" presId="urn:microsoft.com/office/officeart/2005/8/layout/venn1"/>
    <dgm:cxn modelId="{F48DE422-FDB5-4327-B5E4-4F55914D4BED}" type="presParOf" srcId="{98D67F54-ABC4-4C0D-8D29-4DC17A4800F5}" destId="{B49814C7-31D1-47AA-A4ED-041EFF778698}"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1FEB0-C483-449E-A2B3-011A6A9A9E8B}">
      <dsp:nvSpPr>
        <dsp:cNvPr id="0" name=""/>
        <dsp:cNvSpPr/>
      </dsp:nvSpPr>
      <dsp:spPr>
        <a:xfrm>
          <a:off x="1996609" y="219430"/>
          <a:ext cx="1316621" cy="1382205"/>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sq-AL" sz="1200" kern="1200"/>
            <a:t>Struktura</a:t>
          </a:r>
          <a:r>
            <a:rPr lang="sq-AL" sz="1200" kern="1200" baseline="0"/>
            <a:t> e shtetit shqiptar</a:t>
          </a:r>
          <a:endParaRPr lang="da-DK" sz="1200" kern="1200"/>
        </a:p>
      </dsp:txBody>
      <dsp:txXfrm>
        <a:off x="2172158" y="461316"/>
        <a:ext cx="965522" cy="621992"/>
      </dsp:txXfrm>
    </dsp:sp>
    <dsp:sp modelId="{FD419930-3AC9-4429-B773-CAC5920B5528}">
      <dsp:nvSpPr>
        <dsp:cNvPr id="0" name=""/>
        <dsp:cNvSpPr/>
      </dsp:nvSpPr>
      <dsp:spPr>
        <a:xfrm>
          <a:off x="2468474" y="1141090"/>
          <a:ext cx="1304521" cy="1224053"/>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sq-AL" sz="1200" kern="1200"/>
            <a:t>Struktura</a:t>
          </a:r>
          <a:r>
            <a:rPr lang="sq-AL" sz="1200" kern="1200" baseline="0"/>
            <a:t> e shoqerise civile shqiptare</a:t>
          </a:r>
          <a:endParaRPr lang="da-DK" sz="1200" kern="1200"/>
        </a:p>
      </dsp:txBody>
      <dsp:txXfrm>
        <a:off x="2867441" y="1457303"/>
        <a:ext cx="782712" cy="673229"/>
      </dsp:txXfrm>
    </dsp:sp>
    <dsp:sp modelId="{025EF6E3-8B5A-4BF5-A05B-B957C94FC0FB}">
      <dsp:nvSpPr>
        <dsp:cNvPr id="0" name=""/>
        <dsp:cNvSpPr/>
      </dsp:nvSpPr>
      <dsp:spPr>
        <a:xfrm>
          <a:off x="1456103" y="1056111"/>
          <a:ext cx="1290881" cy="1332889"/>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sq-AL" sz="1200" kern="1200"/>
            <a:t>Struktura</a:t>
          </a:r>
          <a:r>
            <a:rPr lang="sq-AL" sz="1200" kern="1200" baseline="0"/>
            <a:t> e biznesit shqiptar</a:t>
          </a:r>
          <a:endParaRPr lang="da-DK" sz="1200" kern="1200"/>
        </a:p>
      </dsp:txBody>
      <dsp:txXfrm>
        <a:off x="1577661" y="1400441"/>
        <a:ext cx="774529" cy="73308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DFE36-1A65-4890-819F-6538AC74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12872</Words>
  <Characters>73372</Characters>
  <Application>Microsoft Office Word</Application>
  <DocSecurity>0</DocSecurity>
  <Lines>611</Lines>
  <Paragraphs>172</Paragraphs>
  <ScaleCrop>false</ScaleCrop>
  <HeadingPairs>
    <vt:vector size="6" baseType="variant">
      <vt:variant>
        <vt:lpstr>Titull</vt:lpstr>
      </vt:variant>
      <vt:variant>
        <vt:i4>1</vt:i4>
      </vt:variant>
      <vt:variant>
        <vt:lpstr>Title</vt:lpstr>
      </vt:variant>
      <vt:variant>
        <vt:i4>1</vt:i4>
      </vt:variant>
      <vt:variant>
        <vt:lpstr>Titel</vt:lpstr>
      </vt:variant>
      <vt:variant>
        <vt:i4>1</vt:i4>
      </vt:variant>
    </vt:vector>
  </HeadingPairs>
  <TitlesOfParts>
    <vt:vector size="3" baseType="lpstr">
      <vt:lpstr>Plani strategjik i Avokatit të Popullit në Republikën e Shqipërisë</vt:lpstr>
      <vt:lpstr>Plani strategjik i Avokatit të Popullit në Republikën e Shqipërisë</vt:lpstr>
      <vt:lpstr/>
    </vt:vector>
  </TitlesOfParts>
  <Company>DCISM</Company>
  <LinksUpToDate>false</LinksUpToDate>
  <CharactersWithSpaces>86072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 strategjik i Avokatit të Popullit në Republikën e Shqipërisë</dc:title>
  <dc:subject>2018-2022</dc:subject>
  <dc:creator>Iva Zajmi</dc:creator>
  <cp:lastModifiedBy>Jorida Rustemi</cp:lastModifiedBy>
  <cp:revision>2</cp:revision>
  <cp:lastPrinted>2019-01-11T13:56:00Z</cp:lastPrinted>
  <dcterms:created xsi:type="dcterms:W3CDTF">2019-03-13T10:25:00Z</dcterms:created>
  <dcterms:modified xsi:type="dcterms:W3CDTF">2019-03-13T10:25:00Z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